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8A9EC" w14:textId="77777777" w:rsidR="00011649" w:rsidRPr="00E8523F" w:rsidRDefault="00011649" w:rsidP="00011649">
      <w:pPr>
        <w:spacing w:after="0"/>
        <w:jc w:val="center"/>
        <w:rPr>
          <w:b/>
          <w:sz w:val="22"/>
          <w:vertAlign w:val="superscript"/>
        </w:rPr>
      </w:pPr>
      <w:r w:rsidRPr="00E8523F">
        <w:rPr>
          <w:b/>
          <w:sz w:val="22"/>
        </w:rPr>
        <w:t>ГОСУДАРСТВЕНН</w:t>
      </w:r>
      <w:r>
        <w:rPr>
          <w:b/>
          <w:sz w:val="22"/>
        </w:rPr>
        <w:t>ЫЙ</w:t>
      </w:r>
      <w:r w:rsidRPr="00E8523F">
        <w:rPr>
          <w:b/>
          <w:sz w:val="22"/>
        </w:rPr>
        <w:t xml:space="preserve"> КОНТРАКТ</w:t>
      </w:r>
      <w:r>
        <w:rPr>
          <w:b/>
          <w:sz w:val="22"/>
        </w:rPr>
        <w:t xml:space="preserve"> </w:t>
      </w:r>
      <w:r w:rsidRPr="00E8523F">
        <w:rPr>
          <w:b/>
          <w:sz w:val="22"/>
        </w:rPr>
        <w:t>№</w:t>
      </w:r>
      <w:r w:rsidRPr="004858B9">
        <w:rPr>
          <w:b/>
          <w:sz w:val="22"/>
        </w:rPr>
        <w:t>0128200000124001</w:t>
      </w:r>
      <w:r>
        <w:rPr>
          <w:b/>
          <w:sz w:val="22"/>
        </w:rPr>
        <w:t>203</w:t>
      </w:r>
    </w:p>
    <w:p w14:paraId="056BA26C" w14:textId="77777777" w:rsidR="008D2CFE" w:rsidRPr="00896BD1" w:rsidRDefault="008D2CFE" w:rsidP="00342689">
      <w:pPr>
        <w:spacing w:after="0"/>
        <w:jc w:val="center"/>
        <w:rPr>
          <w:b/>
          <w:sz w:val="20"/>
          <w:szCs w:val="20"/>
          <w:vertAlign w:val="superscript"/>
        </w:rPr>
      </w:pPr>
    </w:p>
    <w:p w14:paraId="0D42BAFD" w14:textId="77777777" w:rsidR="00732049" w:rsidRPr="00896BD1" w:rsidRDefault="00732049" w:rsidP="00732049">
      <w:pPr>
        <w:shd w:val="clear" w:color="auto" w:fill="FFFFFF"/>
        <w:spacing w:after="0" w:line="240" w:lineRule="auto"/>
        <w:jc w:val="center"/>
        <w:rPr>
          <w:b/>
          <w:sz w:val="20"/>
          <w:szCs w:val="20"/>
        </w:rPr>
      </w:pPr>
      <w:r w:rsidRPr="00896BD1">
        <w:rPr>
          <w:b/>
          <w:sz w:val="20"/>
          <w:szCs w:val="20"/>
        </w:rPr>
        <w:t xml:space="preserve">на оказание услуги </w:t>
      </w:r>
      <w:bookmarkStart w:id="0" w:name="_Hlk58917423"/>
      <w:r w:rsidRPr="00896BD1">
        <w:rPr>
          <w:b/>
          <w:sz w:val="20"/>
          <w:szCs w:val="20"/>
        </w:rPr>
        <w:t>по обеспечению отдельных категорий граждан, постоянно проживающих на территории Владимирской области, лекарственными препаратами</w:t>
      </w:r>
      <w:r w:rsidR="00FD0AA1" w:rsidRPr="00896BD1">
        <w:rPr>
          <w:b/>
          <w:sz w:val="20"/>
          <w:szCs w:val="20"/>
        </w:rPr>
        <w:t>, изделиями медицинского назначения, а также специализированными продуктами лечебного питания</w:t>
      </w:r>
      <w:r w:rsidRPr="00896BD1">
        <w:rPr>
          <w:b/>
          <w:sz w:val="20"/>
          <w:szCs w:val="20"/>
        </w:rPr>
        <w:t xml:space="preserve"> при оказании амбулаторно-поликлинической помощи в соответствии с Законом Владимирской области от 02.10.2007 № 120-ОЗ «О социальной поддержке и социальном обслуживании отдельных категорий граждан во Владимирской области» в 202</w:t>
      </w:r>
      <w:r w:rsidR="0059796B" w:rsidRPr="00896BD1">
        <w:rPr>
          <w:b/>
          <w:sz w:val="20"/>
          <w:szCs w:val="20"/>
        </w:rPr>
        <w:t>4</w:t>
      </w:r>
      <w:r w:rsidRPr="00896BD1">
        <w:rPr>
          <w:b/>
          <w:sz w:val="20"/>
          <w:szCs w:val="20"/>
        </w:rPr>
        <w:t xml:space="preserve"> году</w:t>
      </w:r>
      <w:bookmarkEnd w:id="0"/>
    </w:p>
    <w:p w14:paraId="540C46C3" w14:textId="77777777" w:rsidR="00542BA9" w:rsidRPr="00896BD1" w:rsidRDefault="00542BA9" w:rsidP="00732049">
      <w:pPr>
        <w:shd w:val="clear" w:color="auto" w:fill="FFFFFF"/>
        <w:spacing w:after="0" w:line="240" w:lineRule="auto"/>
        <w:jc w:val="center"/>
        <w:rPr>
          <w:b/>
          <w:sz w:val="20"/>
          <w:szCs w:val="20"/>
        </w:rPr>
      </w:pPr>
    </w:p>
    <w:p w14:paraId="76039249" w14:textId="77777777" w:rsidR="00542BA9" w:rsidRPr="00A750EC" w:rsidRDefault="00542BA9" w:rsidP="00732049">
      <w:pPr>
        <w:shd w:val="clear" w:color="auto" w:fill="FFFFFF"/>
        <w:spacing w:after="0" w:line="240" w:lineRule="auto"/>
        <w:jc w:val="center"/>
        <w:rPr>
          <w:b/>
          <w:sz w:val="20"/>
          <w:szCs w:val="20"/>
        </w:rPr>
      </w:pPr>
      <w:r w:rsidRPr="00896BD1">
        <w:rPr>
          <w:sz w:val="20"/>
          <w:szCs w:val="20"/>
        </w:rPr>
        <w:t>(Идентификационный код закупки №</w:t>
      </w:r>
      <w:r w:rsidR="00F958A8" w:rsidRPr="00F958A8">
        <w:rPr>
          <w:rFonts w:ascii="Tahoma" w:hAnsi="Tahoma" w:cs="Tahoma"/>
          <w:color w:val="383838"/>
          <w:sz w:val="18"/>
          <w:szCs w:val="18"/>
          <w:shd w:val="clear" w:color="auto" w:fill="FAFAFA"/>
        </w:rPr>
        <w:t xml:space="preserve"> </w:t>
      </w:r>
      <w:proofErr w:type="gramStart"/>
      <w:r w:rsidR="00F958A8" w:rsidRPr="00F958A8">
        <w:rPr>
          <w:color w:val="383838"/>
          <w:sz w:val="22"/>
          <w:szCs w:val="22"/>
          <w:shd w:val="clear" w:color="auto" w:fill="FAFAFA"/>
        </w:rPr>
        <w:t>242332500810333250100101580018899323</w:t>
      </w:r>
      <w:r w:rsidRPr="00896BD1">
        <w:rPr>
          <w:sz w:val="20"/>
          <w:szCs w:val="20"/>
        </w:rPr>
        <w:t xml:space="preserve"> </w:t>
      </w:r>
      <w:r w:rsidR="008D2CFE" w:rsidRPr="00896BD1">
        <w:rPr>
          <w:sz w:val="20"/>
          <w:szCs w:val="20"/>
        </w:rPr>
        <w:t>)</w:t>
      </w:r>
      <w:proofErr w:type="gramEnd"/>
    </w:p>
    <w:p w14:paraId="020FE67F" w14:textId="77777777" w:rsidR="00732049" w:rsidRPr="00896BD1" w:rsidRDefault="00732049" w:rsidP="00732049">
      <w:pPr>
        <w:shd w:val="clear" w:color="auto" w:fill="FFFFFF"/>
        <w:spacing w:after="0" w:line="240" w:lineRule="auto"/>
        <w:jc w:val="center"/>
        <w:rPr>
          <w:b/>
          <w:sz w:val="20"/>
          <w:szCs w:val="20"/>
        </w:rPr>
      </w:pPr>
    </w:p>
    <w:p w14:paraId="370A3FDF" w14:textId="77777777" w:rsidR="00C54555" w:rsidRPr="00896BD1" w:rsidRDefault="00542BA9" w:rsidP="00C723A2">
      <w:pPr>
        <w:shd w:val="clear" w:color="auto" w:fill="FFFFFF"/>
        <w:spacing w:after="0" w:line="240" w:lineRule="auto"/>
        <w:jc w:val="both"/>
        <w:rPr>
          <w:sz w:val="20"/>
          <w:szCs w:val="20"/>
        </w:rPr>
      </w:pPr>
      <w:r w:rsidRPr="00896BD1">
        <w:rPr>
          <w:sz w:val="20"/>
          <w:szCs w:val="20"/>
        </w:rPr>
        <w:t>п. Содышка</w:t>
      </w:r>
      <w:r w:rsidR="00C54555" w:rsidRPr="00896BD1">
        <w:rPr>
          <w:sz w:val="20"/>
          <w:szCs w:val="20"/>
        </w:rPr>
        <w:tab/>
      </w:r>
      <w:r w:rsidR="00C54555" w:rsidRPr="00896BD1">
        <w:rPr>
          <w:sz w:val="20"/>
          <w:szCs w:val="20"/>
        </w:rPr>
        <w:tab/>
      </w:r>
      <w:r w:rsidR="00C54555" w:rsidRPr="00896BD1">
        <w:rPr>
          <w:sz w:val="20"/>
          <w:szCs w:val="20"/>
        </w:rPr>
        <w:tab/>
      </w:r>
      <w:r w:rsidR="00C54555" w:rsidRPr="00896BD1">
        <w:rPr>
          <w:sz w:val="20"/>
          <w:szCs w:val="20"/>
        </w:rPr>
        <w:tab/>
      </w:r>
      <w:r w:rsidR="00C54555" w:rsidRPr="00896BD1">
        <w:rPr>
          <w:sz w:val="20"/>
          <w:szCs w:val="20"/>
        </w:rPr>
        <w:tab/>
      </w:r>
      <w:r w:rsidR="00C54555" w:rsidRPr="00896BD1">
        <w:rPr>
          <w:sz w:val="20"/>
          <w:szCs w:val="20"/>
        </w:rPr>
        <w:tab/>
      </w:r>
      <w:r w:rsidR="00724447" w:rsidRPr="00896BD1">
        <w:rPr>
          <w:sz w:val="20"/>
          <w:szCs w:val="20"/>
        </w:rPr>
        <w:tab/>
      </w:r>
      <w:r w:rsidR="00724447" w:rsidRPr="00896BD1">
        <w:rPr>
          <w:sz w:val="20"/>
          <w:szCs w:val="20"/>
        </w:rPr>
        <w:tab/>
      </w:r>
      <w:r w:rsidR="0059263F" w:rsidRPr="00896BD1">
        <w:rPr>
          <w:sz w:val="20"/>
          <w:szCs w:val="20"/>
        </w:rPr>
        <w:t xml:space="preserve">        </w:t>
      </w:r>
      <w:proofErr w:type="gramStart"/>
      <w:r w:rsidR="0059263F" w:rsidRPr="00896BD1">
        <w:rPr>
          <w:sz w:val="20"/>
          <w:szCs w:val="20"/>
        </w:rPr>
        <w:t xml:space="preserve">   </w:t>
      </w:r>
      <w:r w:rsidR="00CE3F73" w:rsidRPr="00896BD1">
        <w:rPr>
          <w:sz w:val="20"/>
          <w:szCs w:val="20"/>
        </w:rPr>
        <w:t>«</w:t>
      </w:r>
      <w:proofErr w:type="gramEnd"/>
      <w:r w:rsidR="008D2CFE" w:rsidRPr="00896BD1">
        <w:rPr>
          <w:sz w:val="20"/>
          <w:szCs w:val="20"/>
        </w:rPr>
        <w:t>_______</w:t>
      </w:r>
      <w:r w:rsidR="00CE3F73" w:rsidRPr="00896BD1">
        <w:rPr>
          <w:sz w:val="20"/>
          <w:szCs w:val="20"/>
        </w:rPr>
        <w:t>»</w:t>
      </w:r>
      <w:r w:rsidR="0051000D" w:rsidRPr="00896BD1">
        <w:rPr>
          <w:sz w:val="20"/>
          <w:szCs w:val="20"/>
        </w:rPr>
        <w:t xml:space="preserve"> </w:t>
      </w:r>
      <w:r w:rsidR="008D2CFE" w:rsidRPr="00896BD1">
        <w:rPr>
          <w:sz w:val="20"/>
          <w:szCs w:val="20"/>
        </w:rPr>
        <w:t>___________</w:t>
      </w:r>
      <w:r w:rsidR="00CE3F73" w:rsidRPr="00896BD1">
        <w:rPr>
          <w:sz w:val="20"/>
          <w:szCs w:val="20"/>
        </w:rPr>
        <w:t xml:space="preserve"> </w:t>
      </w:r>
      <w:r w:rsidR="009B0E2F" w:rsidRPr="00896BD1">
        <w:rPr>
          <w:sz w:val="20"/>
          <w:szCs w:val="20"/>
        </w:rPr>
        <w:t>202</w:t>
      </w:r>
      <w:r w:rsidR="008D2CFE" w:rsidRPr="00896BD1">
        <w:rPr>
          <w:sz w:val="20"/>
          <w:szCs w:val="20"/>
        </w:rPr>
        <w:t>4</w:t>
      </w:r>
      <w:r w:rsidR="00877D2A" w:rsidRPr="00896BD1">
        <w:rPr>
          <w:sz w:val="20"/>
          <w:szCs w:val="20"/>
        </w:rPr>
        <w:t xml:space="preserve"> г.</w:t>
      </w:r>
    </w:p>
    <w:p w14:paraId="1F412E86" w14:textId="77777777" w:rsidR="00AB2D3D" w:rsidRPr="00896BD1" w:rsidRDefault="00AB2D3D" w:rsidP="00C723A2">
      <w:pPr>
        <w:autoSpaceDE w:val="0"/>
        <w:autoSpaceDN w:val="0"/>
        <w:adjustRightInd w:val="0"/>
        <w:spacing w:after="0" w:line="240" w:lineRule="auto"/>
        <w:ind w:firstLine="850"/>
        <w:jc w:val="both"/>
        <w:rPr>
          <w:b/>
          <w:sz w:val="20"/>
          <w:szCs w:val="20"/>
        </w:rPr>
      </w:pPr>
    </w:p>
    <w:p w14:paraId="22A2935D" w14:textId="77777777" w:rsidR="003059D9" w:rsidRPr="003059D9" w:rsidRDefault="003059D9" w:rsidP="003059D9">
      <w:pPr>
        <w:spacing w:after="0" w:line="240" w:lineRule="auto"/>
        <w:ind w:firstLine="709"/>
        <w:jc w:val="both"/>
        <w:rPr>
          <w:bCs/>
          <w:sz w:val="20"/>
          <w:szCs w:val="20"/>
        </w:rPr>
      </w:pPr>
      <w:r w:rsidRPr="003059D9">
        <w:rPr>
          <w:b/>
          <w:sz w:val="20"/>
          <w:szCs w:val="20"/>
        </w:rPr>
        <w:t xml:space="preserve">Государственное казенное учреждение здравоохранения Владимирской области «Центр по осуществлению закупок товаров, работ и услуг в сфере здравоохранения Владимирской области» </w:t>
      </w:r>
      <w:r w:rsidRPr="003059D9">
        <w:rPr>
          <w:bCs/>
          <w:sz w:val="20"/>
          <w:szCs w:val="20"/>
        </w:rPr>
        <w:t>(ГКУЗ ВО «Центр закупок»)</w:t>
      </w:r>
      <w:r w:rsidRPr="003059D9">
        <w:rPr>
          <w:sz w:val="20"/>
          <w:szCs w:val="20"/>
        </w:rPr>
        <w:t>, именуемое в дальнейшем «Заказчик», в лице директора Дементьевой Олеси Андреевны, действующего на основании Устава</w:t>
      </w:r>
      <w:r w:rsidR="00BF2F9A" w:rsidRPr="003059D9">
        <w:rPr>
          <w:sz w:val="20"/>
          <w:szCs w:val="20"/>
        </w:rPr>
        <w:t>, с одной стороны и</w:t>
      </w:r>
      <w:r w:rsidRPr="003059D9">
        <w:rPr>
          <w:sz w:val="20"/>
          <w:szCs w:val="20"/>
        </w:rPr>
        <w:t xml:space="preserve"> </w:t>
      </w:r>
      <w:r w:rsidRPr="003059D9">
        <w:rPr>
          <w:rFonts w:eastAsia="Calibri"/>
          <w:bCs/>
          <w:sz w:val="20"/>
          <w:szCs w:val="20"/>
          <w:lang w:eastAsia="en-US"/>
        </w:rPr>
        <w:t>Общество с ограниченной ответственностью «Медилон-Фармимэкс» (ООО «Медилон-Фармимэкс»), именуемое в дальнейшем «Исполнитель», в лице директора Сачевкина Василия Альбертовича, действующего на основании Устава</w:t>
      </w:r>
      <w:r w:rsidR="00BF2F9A" w:rsidRPr="003059D9">
        <w:rPr>
          <w:sz w:val="20"/>
          <w:szCs w:val="20"/>
        </w:rPr>
        <w:t xml:space="preserve">, с другой стороны, здесь и далее именуемые «Стороны», в порядке ч.ч. 1-5 ст. 51 Федерального </w:t>
      </w:r>
      <w:hyperlink r:id="rId8" w:history="1">
        <w:r w:rsidR="00BF2F9A" w:rsidRPr="003059D9">
          <w:rPr>
            <w:sz w:val="20"/>
            <w:szCs w:val="20"/>
          </w:rPr>
          <w:t>закона</w:t>
        </w:r>
      </w:hyperlink>
      <w:r w:rsidR="00BF2F9A" w:rsidRPr="003059D9">
        <w:rPr>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w:t>
      </w:r>
      <w:r w:rsidRPr="003059D9">
        <w:rPr>
          <w:sz w:val="20"/>
          <w:szCs w:val="20"/>
        </w:rPr>
        <w:t>по результатам электронного аукциона, объявленного Извещением от «1</w:t>
      </w:r>
      <w:r>
        <w:rPr>
          <w:sz w:val="20"/>
          <w:szCs w:val="20"/>
        </w:rPr>
        <w:t>8</w:t>
      </w:r>
      <w:r w:rsidRPr="003059D9">
        <w:rPr>
          <w:sz w:val="20"/>
          <w:szCs w:val="20"/>
        </w:rPr>
        <w:t>» марта 2024 г. №</w:t>
      </w:r>
      <w:r w:rsidRPr="004858B9">
        <w:rPr>
          <w:b/>
          <w:sz w:val="22"/>
        </w:rPr>
        <w:t>0128200000124001</w:t>
      </w:r>
      <w:r>
        <w:rPr>
          <w:b/>
          <w:sz w:val="22"/>
        </w:rPr>
        <w:t>203</w:t>
      </w:r>
      <w:r w:rsidRPr="003059D9">
        <w:rPr>
          <w:sz w:val="20"/>
          <w:szCs w:val="20"/>
        </w:rPr>
        <w:t>, на основании Протокола рассмотрения заявок на участие в электронном аукционе от «2</w:t>
      </w:r>
      <w:r>
        <w:rPr>
          <w:sz w:val="20"/>
          <w:szCs w:val="20"/>
        </w:rPr>
        <w:t>8</w:t>
      </w:r>
      <w:r w:rsidRPr="003059D9">
        <w:rPr>
          <w:sz w:val="20"/>
          <w:szCs w:val="20"/>
        </w:rPr>
        <w:t>» марта 2024 г. №</w:t>
      </w:r>
      <w:r w:rsidRPr="004858B9">
        <w:rPr>
          <w:b/>
          <w:sz w:val="22"/>
        </w:rPr>
        <w:t>0128200000124001</w:t>
      </w:r>
      <w:r>
        <w:rPr>
          <w:b/>
          <w:sz w:val="22"/>
        </w:rPr>
        <w:t>203</w:t>
      </w:r>
      <w:r w:rsidRPr="003059D9">
        <w:rPr>
          <w:sz w:val="20"/>
          <w:szCs w:val="20"/>
        </w:rPr>
        <w:t>, заключили настоящий государственный Контракт (далее - Контракт) о нижеследующем:</w:t>
      </w:r>
    </w:p>
    <w:p w14:paraId="51FC119A" w14:textId="77777777" w:rsidR="00BF2F9A" w:rsidRPr="003059D9" w:rsidRDefault="00BF2F9A" w:rsidP="00BF2F9A">
      <w:pPr>
        <w:autoSpaceDE w:val="0"/>
        <w:autoSpaceDN w:val="0"/>
        <w:adjustRightInd w:val="0"/>
        <w:spacing w:after="0" w:line="240" w:lineRule="auto"/>
        <w:ind w:firstLine="360"/>
        <w:jc w:val="both"/>
        <w:rPr>
          <w:bCs/>
          <w:sz w:val="20"/>
          <w:szCs w:val="20"/>
        </w:rPr>
      </w:pPr>
    </w:p>
    <w:p w14:paraId="4E3C3156" w14:textId="77777777" w:rsidR="00542BA9" w:rsidRPr="00896BD1" w:rsidRDefault="00542BA9" w:rsidP="00542BA9">
      <w:pPr>
        <w:pStyle w:val="ConsPlusNormal"/>
        <w:numPr>
          <w:ilvl w:val="0"/>
          <w:numId w:val="9"/>
        </w:numPr>
        <w:adjustRightInd/>
        <w:jc w:val="center"/>
        <w:outlineLvl w:val="1"/>
        <w:rPr>
          <w:rFonts w:ascii="Times New Roman" w:hAnsi="Times New Roman" w:cs="Times New Roman"/>
          <w:b/>
        </w:rPr>
      </w:pPr>
      <w:r w:rsidRPr="00896BD1">
        <w:rPr>
          <w:rFonts w:ascii="Times New Roman" w:hAnsi="Times New Roman" w:cs="Times New Roman"/>
          <w:b/>
        </w:rPr>
        <w:t>Предмет Контракта</w:t>
      </w:r>
    </w:p>
    <w:p w14:paraId="763D9BC3" w14:textId="77777777" w:rsidR="00C723A2" w:rsidRPr="00896BD1" w:rsidRDefault="00C723A2" w:rsidP="00EC227C">
      <w:pPr>
        <w:pStyle w:val="a5"/>
        <w:shd w:val="clear" w:color="auto" w:fill="FFFFFF"/>
        <w:tabs>
          <w:tab w:val="left" w:pos="6466"/>
          <w:tab w:val="left" w:leader="underscore" w:pos="7166"/>
          <w:tab w:val="left" w:leader="underscore" w:pos="8909"/>
        </w:tabs>
        <w:spacing w:after="0" w:line="240" w:lineRule="auto"/>
        <w:ind w:left="0" w:firstLine="426"/>
        <w:rPr>
          <w:b/>
          <w:bCs/>
          <w:spacing w:val="-1"/>
          <w:sz w:val="20"/>
          <w:szCs w:val="20"/>
        </w:rPr>
      </w:pPr>
    </w:p>
    <w:p w14:paraId="348D7AC8" w14:textId="77777777" w:rsidR="00C54555" w:rsidRPr="00896BD1" w:rsidRDefault="00866263" w:rsidP="00866263">
      <w:pPr>
        <w:shd w:val="clear" w:color="auto" w:fill="FFFFFF"/>
        <w:spacing w:after="0" w:line="240" w:lineRule="auto"/>
        <w:jc w:val="both"/>
        <w:rPr>
          <w:bCs/>
          <w:iCs/>
          <w:sz w:val="20"/>
          <w:szCs w:val="20"/>
        </w:rPr>
      </w:pPr>
      <w:r w:rsidRPr="00896BD1">
        <w:rPr>
          <w:bCs/>
          <w:iCs/>
          <w:sz w:val="20"/>
          <w:szCs w:val="20"/>
        </w:rPr>
        <w:t xml:space="preserve">       </w:t>
      </w:r>
      <w:r w:rsidR="005761F0" w:rsidRPr="00896BD1">
        <w:rPr>
          <w:bCs/>
          <w:iCs/>
          <w:sz w:val="20"/>
          <w:szCs w:val="20"/>
        </w:rPr>
        <w:t xml:space="preserve">   </w:t>
      </w:r>
      <w:r w:rsidRPr="00896BD1">
        <w:rPr>
          <w:bCs/>
          <w:iCs/>
          <w:sz w:val="20"/>
          <w:szCs w:val="20"/>
        </w:rPr>
        <w:t xml:space="preserve"> 1.1. </w:t>
      </w:r>
      <w:r w:rsidR="007C4EF8" w:rsidRPr="00896BD1">
        <w:rPr>
          <w:bCs/>
          <w:iCs/>
          <w:sz w:val="20"/>
          <w:szCs w:val="20"/>
        </w:rPr>
        <w:t xml:space="preserve">Исполнитель осуществляет </w:t>
      </w:r>
      <w:bookmarkStart w:id="1" w:name="_Hlk161911357"/>
      <w:r w:rsidR="007C4EF8" w:rsidRPr="00896BD1">
        <w:rPr>
          <w:bCs/>
          <w:iCs/>
          <w:sz w:val="20"/>
          <w:szCs w:val="20"/>
        </w:rPr>
        <w:t>оказание услуги по социальному обеспечению отдельных категорий граждан, постоянно проживающих на территории Владимирской области, лекарственными препаратами, изделиями медицинского назначения, а также специализированными продуктами лечебного питания</w:t>
      </w:r>
      <w:r w:rsidR="00E9429D" w:rsidRPr="00896BD1">
        <w:rPr>
          <w:bCs/>
          <w:iCs/>
          <w:sz w:val="20"/>
          <w:szCs w:val="20"/>
        </w:rPr>
        <w:t xml:space="preserve"> (далее – </w:t>
      </w:r>
      <w:r w:rsidR="00D575E3" w:rsidRPr="00896BD1">
        <w:rPr>
          <w:bCs/>
          <w:iCs/>
          <w:sz w:val="20"/>
          <w:szCs w:val="20"/>
        </w:rPr>
        <w:t>ЛП</w:t>
      </w:r>
      <w:r w:rsidR="00E9429D" w:rsidRPr="00896BD1">
        <w:rPr>
          <w:bCs/>
          <w:iCs/>
          <w:sz w:val="20"/>
          <w:szCs w:val="20"/>
        </w:rPr>
        <w:t>)</w:t>
      </w:r>
      <w:r w:rsidR="007C4EF8" w:rsidRPr="00896BD1">
        <w:rPr>
          <w:bCs/>
          <w:iCs/>
          <w:sz w:val="20"/>
          <w:szCs w:val="20"/>
        </w:rPr>
        <w:t xml:space="preserve"> </w:t>
      </w:r>
      <w:r w:rsidR="00732049" w:rsidRPr="00896BD1">
        <w:rPr>
          <w:bCs/>
          <w:iCs/>
          <w:sz w:val="20"/>
          <w:szCs w:val="20"/>
        </w:rPr>
        <w:t xml:space="preserve">при оказании амбулаторно-поликлинической помощи в соответствии с Законом Владимирской области от 02.10.2007 № 120-ОЗ «О социальной поддержке и социальном обслуживании отдельных категорий граждан во Владимирской области» </w:t>
      </w:r>
      <w:bookmarkEnd w:id="1"/>
      <w:r w:rsidR="00732049" w:rsidRPr="00896BD1">
        <w:rPr>
          <w:bCs/>
          <w:iCs/>
          <w:sz w:val="20"/>
          <w:szCs w:val="20"/>
        </w:rPr>
        <w:t>в 202</w:t>
      </w:r>
      <w:r w:rsidR="003E230C" w:rsidRPr="00896BD1">
        <w:rPr>
          <w:bCs/>
          <w:iCs/>
          <w:sz w:val="20"/>
          <w:szCs w:val="20"/>
        </w:rPr>
        <w:t>4</w:t>
      </w:r>
      <w:r w:rsidR="00732049" w:rsidRPr="00896BD1">
        <w:rPr>
          <w:bCs/>
          <w:iCs/>
          <w:sz w:val="20"/>
          <w:szCs w:val="20"/>
        </w:rPr>
        <w:t xml:space="preserve"> году </w:t>
      </w:r>
      <w:r w:rsidR="00542BA9" w:rsidRPr="00896BD1">
        <w:rPr>
          <w:bCs/>
          <w:sz w:val="20"/>
          <w:szCs w:val="20"/>
        </w:rPr>
        <w:t xml:space="preserve">(код </w:t>
      </w:r>
      <w:r w:rsidR="0073235F" w:rsidRPr="00896BD1">
        <w:rPr>
          <w:bCs/>
          <w:iCs/>
          <w:sz w:val="20"/>
          <w:szCs w:val="20"/>
        </w:rPr>
        <w:t>КТРУ</w:t>
      </w:r>
      <w:r w:rsidR="00542BA9" w:rsidRPr="00896BD1">
        <w:rPr>
          <w:bCs/>
          <w:iCs/>
          <w:sz w:val="20"/>
          <w:szCs w:val="20"/>
        </w:rPr>
        <w:t xml:space="preserve"> (ОК 034-2014):</w:t>
      </w:r>
      <w:r w:rsidR="0073235F" w:rsidRPr="00896BD1">
        <w:rPr>
          <w:bCs/>
          <w:iCs/>
          <w:sz w:val="20"/>
          <w:szCs w:val="20"/>
        </w:rPr>
        <w:t>88.99.10.000-00000004</w:t>
      </w:r>
      <w:r w:rsidR="00542BA9" w:rsidRPr="00896BD1">
        <w:rPr>
          <w:bCs/>
          <w:iCs/>
          <w:sz w:val="20"/>
          <w:szCs w:val="20"/>
        </w:rPr>
        <w:t xml:space="preserve">) </w:t>
      </w:r>
      <w:r w:rsidR="00732049" w:rsidRPr="00896BD1">
        <w:rPr>
          <w:bCs/>
          <w:iCs/>
          <w:sz w:val="20"/>
          <w:szCs w:val="20"/>
        </w:rPr>
        <w:t>(далее - услуга).</w:t>
      </w:r>
    </w:p>
    <w:p w14:paraId="32AC16B6" w14:textId="77777777" w:rsidR="00D575E3" w:rsidRPr="00896BD1" w:rsidRDefault="00D575E3" w:rsidP="00866263">
      <w:pPr>
        <w:shd w:val="clear" w:color="auto" w:fill="FFFFFF"/>
        <w:spacing w:after="0" w:line="240" w:lineRule="auto"/>
        <w:jc w:val="both"/>
        <w:rPr>
          <w:bCs/>
          <w:iCs/>
          <w:sz w:val="20"/>
          <w:szCs w:val="20"/>
        </w:rPr>
      </w:pPr>
      <w:r w:rsidRPr="00896BD1">
        <w:rPr>
          <w:bCs/>
          <w:iCs/>
          <w:sz w:val="20"/>
          <w:szCs w:val="20"/>
        </w:rPr>
        <w:tab/>
        <w:t xml:space="preserve">1.1.1. Исполнитель принимает </w:t>
      </w:r>
      <w:r w:rsidR="00721878" w:rsidRPr="00896BD1">
        <w:rPr>
          <w:bCs/>
          <w:iCs/>
          <w:sz w:val="20"/>
          <w:szCs w:val="20"/>
        </w:rPr>
        <w:t>ЛП</w:t>
      </w:r>
      <w:r w:rsidRPr="00896BD1">
        <w:rPr>
          <w:bCs/>
          <w:iCs/>
          <w:sz w:val="20"/>
          <w:szCs w:val="20"/>
        </w:rPr>
        <w:t xml:space="preserve"> по адресу: Владимирская область, Суздальский район, пос. Содышка, ул. Прибольничная, д. 2, корпус 8.</w:t>
      </w:r>
    </w:p>
    <w:p w14:paraId="0EF0059C" w14:textId="77777777" w:rsidR="00BF7163" w:rsidRPr="00896BD1" w:rsidRDefault="00636AF4" w:rsidP="00BF7163">
      <w:pPr>
        <w:shd w:val="clear" w:color="auto" w:fill="FFFFFF"/>
        <w:spacing w:after="0" w:line="240" w:lineRule="auto"/>
        <w:jc w:val="both"/>
        <w:rPr>
          <w:bCs/>
          <w:iCs/>
          <w:sz w:val="20"/>
          <w:szCs w:val="20"/>
        </w:rPr>
      </w:pPr>
      <w:r w:rsidRPr="00896BD1">
        <w:rPr>
          <w:bCs/>
          <w:iCs/>
          <w:sz w:val="20"/>
          <w:szCs w:val="20"/>
        </w:rPr>
        <w:t xml:space="preserve">          </w:t>
      </w:r>
      <w:r w:rsidR="00BF7163" w:rsidRPr="00896BD1">
        <w:rPr>
          <w:bCs/>
          <w:iCs/>
          <w:sz w:val="20"/>
          <w:szCs w:val="20"/>
        </w:rPr>
        <w:t>Объем оказания услуги – 1 условная единица.</w:t>
      </w:r>
    </w:p>
    <w:p w14:paraId="2913DBB5" w14:textId="77777777" w:rsidR="00542BA9" w:rsidRPr="00896BD1" w:rsidRDefault="005761F0" w:rsidP="00617F57">
      <w:pPr>
        <w:shd w:val="clear" w:color="auto" w:fill="FFFFFF"/>
        <w:tabs>
          <w:tab w:val="num" w:pos="825"/>
        </w:tabs>
        <w:spacing w:after="0" w:line="240" w:lineRule="auto"/>
        <w:ind w:left="426"/>
        <w:jc w:val="both"/>
        <w:rPr>
          <w:sz w:val="20"/>
          <w:szCs w:val="20"/>
        </w:rPr>
      </w:pPr>
      <w:r w:rsidRPr="00896BD1">
        <w:rPr>
          <w:sz w:val="20"/>
          <w:szCs w:val="20"/>
        </w:rPr>
        <w:t xml:space="preserve">   </w:t>
      </w:r>
      <w:r w:rsidR="00617F57" w:rsidRPr="00896BD1">
        <w:rPr>
          <w:sz w:val="20"/>
          <w:szCs w:val="20"/>
        </w:rPr>
        <w:t>1</w:t>
      </w:r>
      <w:r w:rsidRPr="00896BD1">
        <w:rPr>
          <w:sz w:val="20"/>
          <w:szCs w:val="20"/>
        </w:rPr>
        <w:t>.</w:t>
      </w:r>
      <w:r w:rsidR="00A27B5D" w:rsidRPr="00896BD1">
        <w:rPr>
          <w:sz w:val="20"/>
          <w:szCs w:val="20"/>
        </w:rPr>
        <w:t>2</w:t>
      </w:r>
      <w:r w:rsidRPr="00896BD1">
        <w:rPr>
          <w:sz w:val="20"/>
          <w:szCs w:val="20"/>
        </w:rPr>
        <w:t>.</w:t>
      </w:r>
      <w:r w:rsidR="00617F57" w:rsidRPr="00896BD1">
        <w:rPr>
          <w:sz w:val="20"/>
          <w:szCs w:val="20"/>
        </w:rPr>
        <w:t xml:space="preserve"> </w:t>
      </w:r>
      <w:r w:rsidR="00542BA9" w:rsidRPr="00896BD1">
        <w:rPr>
          <w:sz w:val="20"/>
          <w:szCs w:val="20"/>
        </w:rPr>
        <w:t>Место оказания услуг: Владимирская область.</w:t>
      </w:r>
    </w:p>
    <w:p w14:paraId="79E084C5" w14:textId="77777777" w:rsidR="00AF7C39" w:rsidRPr="00896BD1" w:rsidRDefault="00AF7C39" w:rsidP="00617F57">
      <w:pPr>
        <w:shd w:val="clear" w:color="auto" w:fill="FFFFFF"/>
        <w:tabs>
          <w:tab w:val="num" w:pos="825"/>
        </w:tabs>
        <w:spacing w:after="0" w:line="240" w:lineRule="auto"/>
        <w:ind w:left="426"/>
        <w:jc w:val="both"/>
        <w:rPr>
          <w:sz w:val="20"/>
          <w:szCs w:val="20"/>
        </w:rPr>
      </w:pPr>
      <w:r w:rsidRPr="00896BD1">
        <w:rPr>
          <w:sz w:val="20"/>
          <w:szCs w:val="20"/>
        </w:rPr>
        <w:t xml:space="preserve">   1.</w:t>
      </w:r>
      <w:r w:rsidR="00A27B5D" w:rsidRPr="00896BD1">
        <w:rPr>
          <w:sz w:val="20"/>
          <w:szCs w:val="20"/>
        </w:rPr>
        <w:t>3</w:t>
      </w:r>
      <w:r w:rsidRPr="00896BD1">
        <w:rPr>
          <w:sz w:val="20"/>
          <w:szCs w:val="20"/>
        </w:rPr>
        <w:t>. Срок оказания услуг</w:t>
      </w:r>
      <w:r w:rsidR="003E5F81" w:rsidRPr="00896BD1">
        <w:rPr>
          <w:sz w:val="20"/>
          <w:szCs w:val="20"/>
        </w:rPr>
        <w:t>:</w:t>
      </w:r>
      <w:r w:rsidRPr="00896BD1">
        <w:rPr>
          <w:sz w:val="20"/>
          <w:szCs w:val="20"/>
        </w:rPr>
        <w:t xml:space="preserve"> с </w:t>
      </w:r>
      <w:r w:rsidR="006F3333">
        <w:rPr>
          <w:sz w:val="20"/>
          <w:szCs w:val="20"/>
        </w:rPr>
        <w:t>даты заключенияКонтракта</w:t>
      </w:r>
      <w:r w:rsidRPr="00896BD1">
        <w:rPr>
          <w:sz w:val="20"/>
          <w:szCs w:val="20"/>
        </w:rPr>
        <w:t xml:space="preserve"> по </w:t>
      </w:r>
      <w:r w:rsidR="003E5F81" w:rsidRPr="00896BD1">
        <w:rPr>
          <w:sz w:val="20"/>
          <w:szCs w:val="20"/>
        </w:rPr>
        <w:t>3</w:t>
      </w:r>
      <w:r w:rsidR="0014177B" w:rsidRPr="00896BD1">
        <w:rPr>
          <w:sz w:val="20"/>
          <w:szCs w:val="20"/>
        </w:rPr>
        <w:t>1</w:t>
      </w:r>
      <w:r w:rsidRPr="00896BD1">
        <w:rPr>
          <w:sz w:val="20"/>
          <w:szCs w:val="20"/>
        </w:rPr>
        <w:t>.12.202</w:t>
      </w:r>
      <w:r w:rsidR="003E5F81" w:rsidRPr="00896BD1">
        <w:rPr>
          <w:sz w:val="20"/>
          <w:szCs w:val="20"/>
        </w:rPr>
        <w:t>4</w:t>
      </w:r>
      <w:r w:rsidR="0073510A" w:rsidRPr="00896BD1">
        <w:rPr>
          <w:sz w:val="20"/>
          <w:szCs w:val="20"/>
        </w:rPr>
        <w:t xml:space="preserve"> (включительно)</w:t>
      </w:r>
      <w:r w:rsidRPr="00896BD1">
        <w:rPr>
          <w:sz w:val="20"/>
          <w:szCs w:val="20"/>
        </w:rPr>
        <w:t>.</w:t>
      </w:r>
    </w:p>
    <w:p w14:paraId="3552677D" w14:textId="77777777" w:rsidR="00542BA9" w:rsidRPr="00896BD1" w:rsidRDefault="00542BA9" w:rsidP="00542BA9">
      <w:pPr>
        <w:pStyle w:val="ConsPlusNormal"/>
        <w:jc w:val="center"/>
        <w:outlineLvl w:val="1"/>
        <w:rPr>
          <w:rFonts w:ascii="Times New Roman" w:hAnsi="Times New Roman" w:cs="Times New Roman"/>
          <w:b/>
        </w:rPr>
      </w:pPr>
    </w:p>
    <w:p w14:paraId="3558EBDF" w14:textId="77777777" w:rsidR="00542BA9" w:rsidRPr="00896BD1" w:rsidRDefault="00542BA9" w:rsidP="00542BA9">
      <w:pPr>
        <w:pStyle w:val="ConsPlusNormal"/>
        <w:jc w:val="center"/>
        <w:outlineLvl w:val="1"/>
        <w:rPr>
          <w:rFonts w:ascii="Times New Roman" w:hAnsi="Times New Roman" w:cs="Times New Roman"/>
          <w:b/>
        </w:rPr>
      </w:pPr>
      <w:r w:rsidRPr="00896BD1">
        <w:rPr>
          <w:rFonts w:ascii="Times New Roman" w:hAnsi="Times New Roman" w:cs="Times New Roman"/>
          <w:b/>
        </w:rPr>
        <w:t xml:space="preserve">2. Цена Контракта </w:t>
      </w:r>
    </w:p>
    <w:p w14:paraId="2F5D8C1A" w14:textId="77777777" w:rsidR="00C723A2" w:rsidRPr="00896BD1" w:rsidRDefault="00C723A2" w:rsidP="00EC227C">
      <w:pPr>
        <w:pStyle w:val="a5"/>
        <w:shd w:val="clear" w:color="auto" w:fill="FFFFFF"/>
        <w:tabs>
          <w:tab w:val="left" w:pos="-567"/>
        </w:tabs>
        <w:suppressAutoHyphens/>
        <w:spacing w:after="0" w:line="240" w:lineRule="auto"/>
        <w:ind w:left="0" w:firstLine="426"/>
        <w:jc w:val="both"/>
        <w:rPr>
          <w:b/>
          <w:sz w:val="20"/>
          <w:szCs w:val="20"/>
        </w:rPr>
      </w:pPr>
    </w:p>
    <w:p w14:paraId="32D47CDD" w14:textId="77777777" w:rsidR="00542BA9" w:rsidRPr="00896BD1" w:rsidRDefault="00542BA9" w:rsidP="00542BA9">
      <w:pPr>
        <w:pStyle w:val="ConsPlusNormal"/>
        <w:ind w:firstLine="540"/>
        <w:jc w:val="both"/>
        <w:rPr>
          <w:rFonts w:ascii="Times New Roman" w:hAnsi="Times New Roman" w:cs="Times New Roman"/>
          <w:bCs/>
          <w:iCs/>
        </w:rPr>
      </w:pPr>
      <w:r w:rsidRPr="00896BD1">
        <w:rPr>
          <w:rFonts w:ascii="Times New Roman" w:hAnsi="Times New Roman" w:cs="Times New Roman"/>
          <w:bCs/>
          <w:iCs/>
        </w:rPr>
        <w:t>2.1. Цена Контракта и валюта платежа устанавливаются в российских рублях.</w:t>
      </w:r>
    </w:p>
    <w:p w14:paraId="1CC705B3" w14:textId="77777777" w:rsidR="008C3B6D" w:rsidRPr="00896BD1" w:rsidRDefault="00542BA9" w:rsidP="00BC3B43">
      <w:pPr>
        <w:pStyle w:val="ConsPlusNormal"/>
        <w:ind w:firstLine="540"/>
        <w:jc w:val="both"/>
        <w:rPr>
          <w:rFonts w:ascii="Times New Roman" w:hAnsi="Times New Roman" w:cs="Times New Roman"/>
          <w:bCs/>
          <w:iCs/>
        </w:rPr>
      </w:pPr>
      <w:r w:rsidRPr="00896BD1">
        <w:rPr>
          <w:rFonts w:ascii="Times New Roman" w:hAnsi="Times New Roman" w:cs="Times New Roman"/>
          <w:bCs/>
          <w:iCs/>
        </w:rPr>
        <w:t xml:space="preserve">2.2. </w:t>
      </w:r>
      <w:r w:rsidR="008C3B6D" w:rsidRPr="00896BD1">
        <w:rPr>
          <w:rFonts w:ascii="Times New Roman" w:hAnsi="Times New Roman" w:cs="Times New Roman"/>
          <w:bCs/>
          <w:iCs/>
        </w:rPr>
        <w:t xml:space="preserve">Цена Контракта составляет: </w:t>
      </w:r>
      <w:r w:rsidR="003059D9">
        <w:rPr>
          <w:rFonts w:ascii="Times New Roman" w:hAnsi="Times New Roman" w:cs="Times New Roman"/>
          <w:bCs/>
          <w:iCs/>
        </w:rPr>
        <w:t>49 000 000,00</w:t>
      </w:r>
      <w:r w:rsidR="008C3B6D" w:rsidRPr="00896BD1">
        <w:rPr>
          <w:rFonts w:ascii="Times New Roman" w:hAnsi="Times New Roman" w:cs="Times New Roman"/>
          <w:bCs/>
          <w:iCs/>
        </w:rPr>
        <w:t xml:space="preserve"> </w:t>
      </w:r>
      <w:r w:rsidR="003059D9">
        <w:rPr>
          <w:rFonts w:ascii="Times New Roman" w:hAnsi="Times New Roman" w:cs="Times New Roman"/>
          <w:bCs/>
          <w:iCs/>
        </w:rPr>
        <w:t>(</w:t>
      </w:r>
      <w:r w:rsidR="003059D9" w:rsidRPr="003059D9">
        <w:rPr>
          <w:rFonts w:ascii="Times New Roman" w:hAnsi="Times New Roman" w:cs="Times New Roman"/>
          <w:bCs/>
          <w:iCs/>
        </w:rPr>
        <w:t>Сорок девять миллионов рублей 00 копеек</w:t>
      </w:r>
      <w:r w:rsidR="003059D9">
        <w:rPr>
          <w:rFonts w:ascii="Times New Roman" w:hAnsi="Times New Roman" w:cs="Times New Roman"/>
          <w:bCs/>
          <w:iCs/>
        </w:rPr>
        <w:t xml:space="preserve">), </w:t>
      </w:r>
      <w:r w:rsidR="008C3B6D" w:rsidRPr="00896BD1">
        <w:rPr>
          <w:rFonts w:ascii="Times New Roman" w:hAnsi="Times New Roman" w:cs="Times New Roman"/>
          <w:bCs/>
          <w:iCs/>
        </w:rPr>
        <w:t xml:space="preserve">в том числе </w:t>
      </w:r>
      <w:r w:rsidR="003059D9">
        <w:rPr>
          <w:rFonts w:ascii="Times New Roman" w:hAnsi="Times New Roman" w:cs="Times New Roman"/>
          <w:bCs/>
          <w:iCs/>
        </w:rPr>
        <w:t xml:space="preserve">НДС 20% </w:t>
      </w:r>
      <w:r w:rsidR="003059D9" w:rsidRPr="003059D9">
        <w:rPr>
          <w:rFonts w:ascii="Times New Roman" w:hAnsi="Times New Roman" w:cs="Times New Roman"/>
          <w:bCs/>
          <w:iCs/>
        </w:rPr>
        <w:t>8</w:t>
      </w:r>
      <w:r w:rsidR="003059D9">
        <w:rPr>
          <w:rFonts w:ascii="Times New Roman" w:hAnsi="Times New Roman" w:cs="Times New Roman"/>
          <w:bCs/>
          <w:iCs/>
        </w:rPr>
        <w:t> </w:t>
      </w:r>
      <w:r w:rsidR="003059D9" w:rsidRPr="003059D9">
        <w:rPr>
          <w:rFonts w:ascii="Times New Roman" w:hAnsi="Times New Roman" w:cs="Times New Roman"/>
          <w:bCs/>
          <w:iCs/>
        </w:rPr>
        <w:t>166</w:t>
      </w:r>
      <w:r w:rsidR="003059D9">
        <w:rPr>
          <w:rFonts w:ascii="Times New Roman" w:hAnsi="Times New Roman" w:cs="Times New Roman"/>
          <w:bCs/>
          <w:iCs/>
        </w:rPr>
        <w:t xml:space="preserve"> </w:t>
      </w:r>
      <w:r w:rsidR="003059D9" w:rsidRPr="003059D9">
        <w:rPr>
          <w:rFonts w:ascii="Times New Roman" w:hAnsi="Times New Roman" w:cs="Times New Roman"/>
          <w:bCs/>
          <w:iCs/>
        </w:rPr>
        <w:t>666,67</w:t>
      </w:r>
      <w:r w:rsidR="003059D9">
        <w:rPr>
          <w:rFonts w:ascii="Times New Roman" w:hAnsi="Times New Roman" w:cs="Times New Roman"/>
          <w:bCs/>
          <w:iCs/>
        </w:rPr>
        <w:t xml:space="preserve"> (</w:t>
      </w:r>
      <w:r w:rsidR="003059D9" w:rsidRPr="003059D9">
        <w:rPr>
          <w:rFonts w:ascii="Times New Roman" w:hAnsi="Times New Roman" w:cs="Times New Roman"/>
          <w:bCs/>
          <w:iCs/>
        </w:rPr>
        <w:t>Восемь миллионов сто шестьдесят шесть тысяч шестьсот шестьдесят шесть рублей 67 копеек</w:t>
      </w:r>
      <w:r w:rsidR="003059D9">
        <w:rPr>
          <w:rFonts w:ascii="Times New Roman" w:hAnsi="Times New Roman" w:cs="Times New Roman"/>
          <w:bCs/>
          <w:iCs/>
        </w:rPr>
        <w:t xml:space="preserve">), </w:t>
      </w:r>
      <w:r w:rsidR="008C3B6D" w:rsidRPr="00896BD1">
        <w:rPr>
          <w:rFonts w:ascii="Times New Roman" w:hAnsi="Times New Roman" w:cs="Times New Roman"/>
          <w:bCs/>
          <w:iCs/>
        </w:rPr>
        <w:t xml:space="preserve">с учетом расходов на уплату налогов, страхование и других обязательных платежей, стоимости услуг Исполнителя на приемку, доставку, хранение, отпуск ЛП, а также установку и сопровождение программных средств и средств защиты информации в аптечных организациях, обеспечивающих считывание штрих-кода и персонифицированный учет отпуска ЛП в аптечных организациях в соответствии с разнарядками Заказчика (Приложение № 2 к Контракту)  на </w:t>
      </w:r>
      <w:r w:rsidR="003059D9">
        <w:rPr>
          <w:rFonts w:ascii="Times New Roman" w:hAnsi="Times New Roman" w:cs="Times New Roman"/>
          <w:bCs/>
          <w:iCs/>
        </w:rPr>
        <w:t xml:space="preserve">сумму </w:t>
      </w:r>
      <w:r w:rsidR="003059D9" w:rsidRPr="003059D9">
        <w:rPr>
          <w:rFonts w:ascii="Times New Roman" w:hAnsi="Times New Roman" w:cs="Times New Roman"/>
          <w:bCs/>
          <w:iCs/>
        </w:rPr>
        <w:t>392 000 000 (Триста девяносто два миллиона рублей 00 копеек)</w:t>
      </w:r>
      <w:r w:rsidR="008C3B6D" w:rsidRPr="00896BD1">
        <w:rPr>
          <w:rFonts w:ascii="Times New Roman" w:hAnsi="Times New Roman" w:cs="Times New Roman"/>
          <w:bCs/>
          <w:iCs/>
        </w:rPr>
        <w:t>.</w:t>
      </w:r>
    </w:p>
    <w:p w14:paraId="1A326E95" w14:textId="77777777" w:rsidR="00BC3B43" w:rsidRPr="00896BD1" w:rsidRDefault="00866263" w:rsidP="00BC3B43">
      <w:pPr>
        <w:pStyle w:val="ConsPlusNormal"/>
        <w:ind w:firstLine="540"/>
        <w:jc w:val="both"/>
        <w:rPr>
          <w:rFonts w:ascii="Times New Roman" w:hAnsi="Times New Roman" w:cs="Times New Roman"/>
          <w:bCs/>
          <w:iCs/>
        </w:rPr>
      </w:pPr>
      <w:r w:rsidRPr="00896BD1">
        <w:rPr>
          <w:rFonts w:ascii="Times New Roman" w:hAnsi="Times New Roman" w:cs="Times New Roman"/>
          <w:bCs/>
          <w:iCs/>
        </w:rPr>
        <w:t>В соответствии с пунктом 2 части 13 статьи 34 Закона № 44-ФЗ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BC919B5" w14:textId="77777777" w:rsidR="00BC3B43" w:rsidRPr="00896BD1" w:rsidRDefault="00BC3B43" w:rsidP="00BC3B43">
      <w:pPr>
        <w:pStyle w:val="ConsPlusNormal"/>
        <w:ind w:firstLine="540"/>
        <w:jc w:val="both"/>
        <w:rPr>
          <w:rFonts w:ascii="Times New Roman" w:hAnsi="Times New Roman" w:cs="Times New Roman"/>
          <w:bCs/>
          <w:iCs/>
        </w:rPr>
      </w:pPr>
      <w:r w:rsidRPr="00896BD1">
        <w:rPr>
          <w:rFonts w:ascii="Times New Roman" w:hAnsi="Times New Roman" w:cs="Times New Roman"/>
          <w:bCs/>
          <w:iCs/>
        </w:rPr>
        <w:t xml:space="preserve"> КБК: 555 0902 1240810800 323</w:t>
      </w:r>
    </w:p>
    <w:p w14:paraId="0CEBE47D" w14:textId="77777777" w:rsidR="00542BA9" w:rsidRPr="00896BD1" w:rsidRDefault="00542BA9" w:rsidP="00542BA9">
      <w:pPr>
        <w:pStyle w:val="ConsPlusNormal"/>
        <w:ind w:firstLine="540"/>
        <w:jc w:val="both"/>
        <w:rPr>
          <w:rFonts w:ascii="Times New Roman" w:hAnsi="Times New Roman" w:cs="Times New Roman"/>
        </w:rPr>
      </w:pPr>
      <w:r w:rsidRPr="00896BD1">
        <w:rPr>
          <w:rFonts w:ascii="Times New Roman" w:hAnsi="Times New Roman" w:cs="Times New Roman"/>
        </w:rPr>
        <w:t xml:space="preserve">2.3. Цена Контракта является твердой и определяется на весь срок исполнения Контракта, за исключением случаев, </w:t>
      </w:r>
      <w:r w:rsidR="002D29FA" w:rsidRPr="00896BD1">
        <w:rPr>
          <w:rFonts w:ascii="Times New Roman" w:hAnsi="Times New Roman" w:cs="Times New Roman"/>
        </w:rPr>
        <w:t>установленных Федеральным законом от 05.04.2013 № 44-ФЗ и</w:t>
      </w:r>
      <w:r w:rsidRPr="00896BD1">
        <w:rPr>
          <w:rFonts w:ascii="Times New Roman" w:hAnsi="Times New Roman" w:cs="Times New Roman"/>
        </w:rPr>
        <w:t xml:space="preserve"> Контракт</w:t>
      </w:r>
      <w:r w:rsidR="002D29FA" w:rsidRPr="00896BD1">
        <w:rPr>
          <w:rFonts w:ascii="Times New Roman" w:hAnsi="Times New Roman" w:cs="Times New Roman"/>
        </w:rPr>
        <w:t>ом</w:t>
      </w:r>
      <w:r w:rsidRPr="00896BD1">
        <w:rPr>
          <w:rFonts w:ascii="Times New Roman" w:hAnsi="Times New Roman" w:cs="Times New Roman"/>
        </w:rPr>
        <w:t>.</w:t>
      </w:r>
    </w:p>
    <w:p w14:paraId="50A93792" w14:textId="77777777" w:rsidR="0071556D" w:rsidRPr="00896BD1" w:rsidRDefault="0071556D" w:rsidP="00542BA9">
      <w:pPr>
        <w:pStyle w:val="ConsPlusNormal"/>
        <w:ind w:firstLine="540"/>
        <w:jc w:val="both"/>
        <w:rPr>
          <w:rFonts w:ascii="Times New Roman" w:hAnsi="Times New Roman" w:cs="Times New Roman"/>
        </w:rPr>
      </w:pPr>
      <w:r w:rsidRPr="00896BD1">
        <w:rPr>
          <w:rFonts w:ascii="Times New Roman" w:hAnsi="Times New Roman" w:cs="Times New Roman"/>
        </w:rPr>
        <w:t xml:space="preserve">2.4. </w:t>
      </w:r>
      <w:r w:rsidR="00C65180" w:rsidRPr="00896BD1">
        <w:rPr>
          <w:rFonts w:ascii="Times New Roman" w:hAnsi="Times New Roman" w:cs="Times New Roman"/>
        </w:rPr>
        <w:t>Источник финансирования: областной бюджет (20- бюджет субъекта Российской Федерации</w:t>
      </w:r>
      <w:r w:rsidR="00C65180" w:rsidRPr="00896BD1">
        <w:rPr>
          <w:rFonts w:eastAsia="Calibri"/>
        </w:rPr>
        <w:t>).</w:t>
      </w:r>
      <w:r w:rsidR="00D11BD5" w:rsidRPr="00896BD1">
        <w:t xml:space="preserve"> </w:t>
      </w:r>
      <w:r w:rsidR="00D11BD5" w:rsidRPr="00896BD1">
        <w:rPr>
          <w:rFonts w:ascii="Times New Roman" w:hAnsi="Times New Roman" w:cs="Times New Roman"/>
        </w:rPr>
        <w:t>Форма оплаты – безналичный расчет, путем перечисления денежных средств на расчетный счет Исполнителя.</w:t>
      </w:r>
    </w:p>
    <w:p w14:paraId="06C5C3AB" w14:textId="77777777" w:rsidR="00C54555" w:rsidRPr="00896BD1" w:rsidRDefault="00C54555" w:rsidP="00542B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bookmarkStart w:id="2" w:name="P44"/>
      <w:bookmarkStart w:id="3" w:name="P51"/>
      <w:bookmarkEnd w:id="2"/>
      <w:bookmarkEnd w:id="3"/>
    </w:p>
    <w:p w14:paraId="6BF0329D" w14:textId="77777777" w:rsidR="00693BE4" w:rsidRPr="00896BD1" w:rsidRDefault="00693BE4" w:rsidP="00EC51DE">
      <w:pPr>
        <w:shd w:val="clear" w:color="auto" w:fill="FFFFFF"/>
        <w:spacing w:after="0" w:line="240" w:lineRule="auto"/>
        <w:ind w:firstLine="425"/>
        <w:jc w:val="center"/>
        <w:rPr>
          <w:b/>
          <w:bCs/>
          <w:spacing w:val="-1"/>
          <w:sz w:val="20"/>
          <w:szCs w:val="20"/>
        </w:rPr>
      </w:pPr>
    </w:p>
    <w:p w14:paraId="78D2936A" w14:textId="77777777" w:rsidR="00C54555" w:rsidRPr="00896BD1" w:rsidRDefault="005C13EA" w:rsidP="00EC51DE">
      <w:pPr>
        <w:shd w:val="clear" w:color="auto" w:fill="FFFFFF"/>
        <w:spacing w:after="0" w:line="240" w:lineRule="auto"/>
        <w:ind w:firstLine="425"/>
        <w:jc w:val="center"/>
        <w:rPr>
          <w:b/>
          <w:bCs/>
          <w:spacing w:val="-1"/>
          <w:sz w:val="20"/>
          <w:szCs w:val="20"/>
        </w:rPr>
      </w:pPr>
      <w:r w:rsidRPr="00896BD1">
        <w:rPr>
          <w:b/>
          <w:bCs/>
          <w:spacing w:val="-1"/>
          <w:sz w:val="20"/>
          <w:szCs w:val="20"/>
        </w:rPr>
        <w:t xml:space="preserve">3. </w:t>
      </w:r>
      <w:r w:rsidR="00542BA9" w:rsidRPr="00896BD1">
        <w:rPr>
          <w:b/>
          <w:bCs/>
          <w:spacing w:val="-1"/>
          <w:sz w:val="20"/>
          <w:szCs w:val="20"/>
        </w:rPr>
        <w:t>Права и обязанности сторон</w:t>
      </w:r>
      <w:r w:rsidR="00A72FCB" w:rsidRPr="00896BD1">
        <w:rPr>
          <w:b/>
          <w:bCs/>
          <w:spacing w:val="-1"/>
          <w:sz w:val="20"/>
          <w:szCs w:val="20"/>
        </w:rPr>
        <w:t>, качество оказываемых услуг.</w:t>
      </w:r>
    </w:p>
    <w:p w14:paraId="416E3661" w14:textId="77777777" w:rsidR="00C723A2" w:rsidRPr="00896BD1" w:rsidRDefault="00C723A2" w:rsidP="00D43026">
      <w:pPr>
        <w:pStyle w:val="a5"/>
        <w:shd w:val="clear" w:color="auto" w:fill="FFFFFF"/>
        <w:spacing w:after="0" w:line="240" w:lineRule="auto"/>
        <w:ind w:left="0" w:firstLine="425"/>
        <w:jc w:val="both"/>
        <w:rPr>
          <w:b/>
          <w:bCs/>
          <w:spacing w:val="-1"/>
          <w:sz w:val="20"/>
          <w:szCs w:val="20"/>
        </w:rPr>
      </w:pPr>
    </w:p>
    <w:p w14:paraId="3C28FE3B" w14:textId="77777777" w:rsidR="00821516" w:rsidRPr="00896BD1" w:rsidRDefault="002B3E01" w:rsidP="002B3E01">
      <w:pPr>
        <w:numPr>
          <w:ilvl w:val="1"/>
          <w:numId w:val="0"/>
        </w:numPr>
        <w:shd w:val="clear" w:color="auto" w:fill="FFFFFF"/>
        <w:tabs>
          <w:tab w:val="num" w:pos="851"/>
        </w:tabs>
        <w:spacing w:after="0" w:line="240" w:lineRule="auto"/>
        <w:jc w:val="both"/>
        <w:rPr>
          <w:sz w:val="20"/>
          <w:szCs w:val="20"/>
        </w:rPr>
      </w:pPr>
      <w:r w:rsidRPr="00896BD1">
        <w:rPr>
          <w:sz w:val="20"/>
          <w:szCs w:val="20"/>
        </w:rPr>
        <w:tab/>
      </w:r>
      <w:r w:rsidR="00821516" w:rsidRPr="00896BD1">
        <w:rPr>
          <w:sz w:val="20"/>
          <w:szCs w:val="20"/>
        </w:rPr>
        <w:t>3.1. Исполнитель обязуется:</w:t>
      </w:r>
    </w:p>
    <w:p w14:paraId="0BADF2DB" w14:textId="77777777" w:rsidR="002B3E01" w:rsidRPr="00896BD1" w:rsidRDefault="002B3E01" w:rsidP="002B3E01">
      <w:pPr>
        <w:pStyle w:val="a5"/>
        <w:shd w:val="clear" w:color="auto" w:fill="FFFFFF"/>
        <w:tabs>
          <w:tab w:val="left" w:pos="851"/>
          <w:tab w:val="left" w:pos="993"/>
        </w:tabs>
        <w:spacing w:after="0" w:line="240" w:lineRule="auto"/>
        <w:ind w:left="0"/>
        <w:jc w:val="both"/>
        <w:rPr>
          <w:bCs/>
          <w:sz w:val="20"/>
          <w:szCs w:val="20"/>
        </w:rPr>
      </w:pPr>
      <w:r w:rsidRPr="00896BD1">
        <w:rPr>
          <w:sz w:val="20"/>
          <w:szCs w:val="20"/>
        </w:rPr>
        <w:tab/>
      </w:r>
      <w:r w:rsidR="00821516" w:rsidRPr="00896BD1">
        <w:rPr>
          <w:sz w:val="20"/>
          <w:szCs w:val="20"/>
        </w:rPr>
        <w:t>3.1.1</w:t>
      </w:r>
      <w:r w:rsidR="005533E3" w:rsidRPr="00896BD1">
        <w:rPr>
          <w:sz w:val="20"/>
          <w:szCs w:val="20"/>
        </w:rPr>
        <w:t xml:space="preserve"> </w:t>
      </w:r>
      <w:r w:rsidRPr="00896BD1">
        <w:rPr>
          <w:bCs/>
          <w:sz w:val="20"/>
          <w:szCs w:val="20"/>
        </w:rPr>
        <w:t xml:space="preserve">Организовать приемку закупленных Заказчиком лекарственных препаратов, изделий медицинского назначения, а также специализированных продуктов лечебного питания (далее - ЛП) в соответствии с Федеральным законом от 12.04.2010 № 61-ФЗ «Об обращении лекарственных средств», приказом Минздрава России от 31.08.2016 № </w:t>
      </w:r>
      <w:r w:rsidRPr="00896BD1">
        <w:rPr>
          <w:bCs/>
          <w:sz w:val="20"/>
          <w:szCs w:val="20"/>
        </w:rPr>
        <w:lastRenderedPageBreak/>
        <w:t>646н «Об утверждении правил надлежащей практики хранения, перевозки лекарственных препаратов для медицинского применения»,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 П-7),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 П-6), другими законодательными и нормативными правовыми актами на основании Разнарядки на передачу ЛП, по форме согласно приложению №2 к Контракту.</w:t>
      </w:r>
    </w:p>
    <w:p w14:paraId="2B4A71BC" w14:textId="77777777" w:rsidR="002B3E01" w:rsidRPr="00896BD1" w:rsidRDefault="002B3E01" w:rsidP="002B3E01">
      <w:pPr>
        <w:pStyle w:val="a5"/>
        <w:shd w:val="clear" w:color="auto" w:fill="FFFFFF"/>
        <w:tabs>
          <w:tab w:val="left" w:pos="851"/>
          <w:tab w:val="left" w:pos="993"/>
        </w:tabs>
        <w:spacing w:after="0" w:line="240" w:lineRule="auto"/>
        <w:ind w:left="0" w:firstLine="709"/>
        <w:jc w:val="both"/>
        <w:rPr>
          <w:bCs/>
          <w:sz w:val="20"/>
          <w:szCs w:val="20"/>
        </w:rPr>
      </w:pPr>
      <w:r w:rsidRPr="00896BD1">
        <w:rPr>
          <w:bCs/>
          <w:sz w:val="20"/>
          <w:szCs w:val="20"/>
        </w:rPr>
        <w:t>Исполнитель обязан осуществлять контроль за сроком годности поставляемых лекарственных препаратов и информировать Заказчика не позднее чем за 6 месяцев до истечения срока годности ЛП.</w:t>
      </w:r>
    </w:p>
    <w:p w14:paraId="61F9F949" w14:textId="77777777" w:rsidR="005E4510" w:rsidRPr="00896BD1" w:rsidRDefault="005E4510" w:rsidP="005E4510">
      <w:pPr>
        <w:pStyle w:val="a5"/>
        <w:shd w:val="clear" w:color="auto" w:fill="FFFFFF"/>
        <w:tabs>
          <w:tab w:val="left" w:pos="851"/>
          <w:tab w:val="left" w:pos="993"/>
        </w:tabs>
        <w:spacing w:after="0" w:line="240" w:lineRule="auto"/>
        <w:ind w:left="0"/>
        <w:jc w:val="both"/>
        <w:rPr>
          <w:bCs/>
          <w:sz w:val="20"/>
          <w:szCs w:val="20"/>
        </w:rPr>
      </w:pPr>
      <w:r w:rsidRPr="00896BD1">
        <w:rPr>
          <w:bCs/>
          <w:sz w:val="20"/>
          <w:szCs w:val="20"/>
        </w:rPr>
        <w:tab/>
      </w:r>
      <w:r w:rsidR="005533E3" w:rsidRPr="00896BD1">
        <w:rPr>
          <w:bCs/>
          <w:sz w:val="20"/>
          <w:szCs w:val="20"/>
        </w:rPr>
        <w:t>3.1.</w:t>
      </w:r>
      <w:r w:rsidR="00EB4D51" w:rsidRPr="00896BD1">
        <w:rPr>
          <w:bCs/>
          <w:sz w:val="20"/>
          <w:szCs w:val="20"/>
        </w:rPr>
        <w:t>1</w:t>
      </w:r>
      <w:r w:rsidR="005533E3" w:rsidRPr="00896BD1">
        <w:rPr>
          <w:bCs/>
          <w:sz w:val="20"/>
          <w:szCs w:val="20"/>
        </w:rPr>
        <w:t xml:space="preserve">.1. </w:t>
      </w:r>
      <w:r w:rsidRPr="00896BD1">
        <w:rPr>
          <w:bCs/>
          <w:sz w:val="20"/>
          <w:szCs w:val="20"/>
        </w:rPr>
        <w:t>Осуществлять приемку ЛП в таре или упаковке первоначального изготовителя (отправителя) по количеству тарных мест (групповыми упаковками/заводскими коробами без вскрытия) и маркировке на таре.</w:t>
      </w:r>
    </w:p>
    <w:p w14:paraId="4DDD4401" w14:textId="77777777" w:rsidR="005E4510" w:rsidRPr="00896BD1" w:rsidRDefault="005E4510" w:rsidP="005E4510">
      <w:pPr>
        <w:numPr>
          <w:ilvl w:val="1"/>
          <w:numId w:val="0"/>
        </w:numPr>
        <w:shd w:val="clear" w:color="auto" w:fill="FFFFFF"/>
        <w:tabs>
          <w:tab w:val="left" w:pos="851"/>
        </w:tabs>
        <w:spacing w:after="0" w:line="240" w:lineRule="auto"/>
        <w:jc w:val="both"/>
        <w:rPr>
          <w:bCs/>
          <w:sz w:val="20"/>
          <w:szCs w:val="20"/>
        </w:rPr>
      </w:pPr>
      <w:r w:rsidRPr="00896BD1">
        <w:rPr>
          <w:bCs/>
          <w:sz w:val="20"/>
          <w:szCs w:val="20"/>
        </w:rPr>
        <w:tab/>
      </w:r>
      <w:r w:rsidR="005533E3" w:rsidRPr="00896BD1">
        <w:rPr>
          <w:bCs/>
          <w:sz w:val="20"/>
          <w:szCs w:val="20"/>
        </w:rPr>
        <w:t>3.1.</w:t>
      </w:r>
      <w:r w:rsidR="00EB4D51" w:rsidRPr="00896BD1">
        <w:rPr>
          <w:bCs/>
          <w:sz w:val="20"/>
          <w:szCs w:val="20"/>
        </w:rPr>
        <w:t>1</w:t>
      </w:r>
      <w:r w:rsidR="005533E3" w:rsidRPr="00896BD1">
        <w:rPr>
          <w:bCs/>
          <w:sz w:val="20"/>
          <w:szCs w:val="20"/>
        </w:rPr>
        <w:t>.2.</w:t>
      </w:r>
      <w:r w:rsidRPr="00896BD1">
        <w:rPr>
          <w:bCs/>
          <w:sz w:val="20"/>
          <w:szCs w:val="20"/>
        </w:rPr>
        <w:t xml:space="preserve"> Осуществлять проверку качества поставленных ЛП путем осмотра внешнего вида, проверки соответствия сопроводительным документам, полноты комплекта сопроводительных документов, в том числе реестра документов, подтверждающих качество товаров.</w:t>
      </w:r>
    </w:p>
    <w:p w14:paraId="3C86B613" w14:textId="77777777" w:rsidR="005533E3" w:rsidRPr="00896BD1" w:rsidRDefault="005E4510" w:rsidP="005E4510">
      <w:pPr>
        <w:numPr>
          <w:ilvl w:val="1"/>
          <w:numId w:val="0"/>
        </w:numPr>
        <w:shd w:val="clear" w:color="auto" w:fill="FFFFFF"/>
        <w:tabs>
          <w:tab w:val="left" w:pos="851"/>
        </w:tabs>
        <w:spacing w:after="0" w:line="240" w:lineRule="auto"/>
        <w:jc w:val="both"/>
        <w:rPr>
          <w:bCs/>
          <w:sz w:val="20"/>
          <w:szCs w:val="20"/>
        </w:rPr>
      </w:pPr>
      <w:r w:rsidRPr="00896BD1">
        <w:rPr>
          <w:bCs/>
          <w:sz w:val="20"/>
          <w:szCs w:val="20"/>
        </w:rPr>
        <w:tab/>
      </w:r>
      <w:r w:rsidR="005533E3" w:rsidRPr="00896BD1">
        <w:rPr>
          <w:bCs/>
          <w:sz w:val="20"/>
          <w:szCs w:val="20"/>
        </w:rPr>
        <w:t>3.1.</w:t>
      </w:r>
      <w:r w:rsidR="00EB4D51" w:rsidRPr="00896BD1">
        <w:rPr>
          <w:bCs/>
          <w:sz w:val="20"/>
          <w:szCs w:val="20"/>
        </w:rPr>
        <w:t>1</w:t>
      </w:r>
      <w:r w:rsidR="005533E3" w:rsidRPr="00896BD1">
        <w:rPr>
          <w:bCs/>
          <w:sz w:val="20"/>
          <w:szCs w:val="20"/>
        </w:rPr>
        <w:t xml:space="preserve">.3. </w:t>
      </w:r>
      <w:r w:rsidRPr="00896BD1">
        <w:rPr>
          <w:bCs/>
          <w:sz w:val="20"/>
          <w:szCs w:val="20"/>
        </w:rPr>
        <w:t xml:space="preserve">Производить вскрытие групповой упаковки завода-изготовителя и приемку по качеству и комплектности при получении ЛП в поврежденной, открытой или немаркированной таре, в таре с поврежденной пломбой или при наличии признаков порчи (течь, бой и </w:t>
      </w:r>
      <w:proofErr w:type="gramStart"/>
      <w:r w:rsidRPr="00896BD1">
        <w:rPr>
          <w:bCs/>
          <w:sz w:val="20"/>
          <w:szCs w:val="20"/>
        </w:rPr>
        <w:t>т.д.</w:t>
      </w:r>
      <w:proofErr w:type="gramEnd"/>
      <w:r w:rsidRPr="00896BD1">
        <w:rPr>
          <w:bCs/>
          <w:sz w:val="20"/>
          <w:szCs w:val="20"/>
        </w:rPr>
        <w:t>).</w:t>
      </w:r>
    </w:p>
    <w:p w14:paraId="1703DD55" w14:textId="77777777" w:rsidR="007C4EF8" w:rsidRPr="00896BD1" w:rsidRDefault="005E4510" w:rsidP="00EB4D51">
      <w:pPr>
        <w:numPr>
          <w:ilvl w:val="1"/>
          <w:numId w:val="0"/>
        </w:numPr>
        <w:shd w:val="clear" w:color="auto" w:fill="FFFFFF"/>
        <w:tabs>
          <w:tab w:val="left" w:pos="851"/>
        </w:tabs>
        <w:spacing w:after="0" w:line="240" w:lineRule="auto"/>
        <w:jc w:val="both"/>
        <w:rPr>
          <w:sz w:val="20"/>
          <w:szCs w:val="20"/>
        </w:rPr>
      </w:pPr>
      <w:r w:rsidRPr="00896BD1">
        <w:rPr>
          <w:sz w:val="20"/>
          <w:szCs w:val="20"/>
        </w:rPr>
        <w:tab/>
      </w:r>
      <w:r w:rsidR="009E08BD" w:rsidRPr="00896BD1">
        <w:rPr>
          <w:sz w:val="20"/>
          <w:szCs w:val="20"/>
        </w:rPr>
        <w:t>3.1</w:t>
      </w:r>
      <w:r w:rsidR="007C4EF8" w:rsidRPr="00896BD1">
        <w:rPr>
          <w:sz w:val="20"/>
          <w:szCs w:val="20"/>
        </w:rPr>
        <w:t>.</w:t>
      </w:r>
      <w:r w:rsidR="00EB4D51" w:rsidRPr="00896BD1">
        <w:rPr>
          <w:sz w:val="20"/>
          <w:szCs w:val="20"/>
        </w:rPr>
        <w:t>2</w:t>
      </w:r>
      <w:r w:rsidR="007C4EF8" w:rsidRPr="00896BD1">
        <w:rPr>
          <w:sz w:val="20"/>
          <w:szCs w:val="20"/>
        </w:rPr>
        <w:t>.</w:t>
      </w:r>
      <w:r w:rsidRPr="00896BD1">
        <w:rPr>
          <w:sz w:val="20"/>
          <w:szCs w:val="20"/>
        </w:rPr>
        <w:tab/>
        <w:t>Организовать доставку ЛП в аптечные организации в соответствии с приказом Минздрава РФ от 31.08.2016 № 646н «Об утверждении правил надлежащей практики хранения и перевозки лекарственных препаратов для медицинского применения» в исправной таре.</w:t>
      </w:r>
    </w:p>
    <w:p w14:paraId="0A4EC4F9" w14:textId="77777777" w:rsidR="005E4510" w:rsidRPr="00896BD1" w:rsidRDefault="005E4510" w:rsidP="005E4510">
      <w:pPr>
        <w:pStyle w:val="a5"/>
        <w:shd w:val="clear" w:color="auto" w:fill="FFFFFF"/>
        <w:spacing w:after="0" w:line="240" w:lineRule="auto"/>
        <w:ind w:left="0" w:firstLine="709"/>
        <w:jc w:val="both"/>
        <w:rPr>
          <w:sz w:val="20"/>
          <w:szCs w:val="20"/>
        </w:rPr>
      </w:pPr>
      <w:r w:rsidRPr="00896BD1">
        <w:rPr>
          <w:sz w:val="20"/>
          <w:szCs w:val="20"/>
        </w:rPr>
        <w:t xml:space="preserve">ЛП доставляются в аптечные организации в объеме согласно Разнарядке на передачу ЛП (Приложение № 2 к Контракту) Заказчика </w:t>
      </w:r>
      <w:proofErr w:type="gramStart"/>
      <w:r w:rsidRPr="00896BD1">
        <w:rPr>
          <w:sz w:val="20"/>
          <w:szCs w:val="20"/>
        </w:rPr>
        <w:t>в течении</w:t>
      </w:r>
      <w:proofErr w:type="gramEnd"/>
      <w:r w:rsidRPr="00896BD1">
        <w:rPr>
          <w:sz w:val="20"/>
          <w:szCs w:val="20"/>
        </w:rPr>
        <w:t xml:space="preserve"> 10 (десяти) рабочих дней. Допускается досрочная доставка. Разнарядка на передачу ЛП предоставляется Заказчиком в электронном виде на официальную почту Исполнителя.</w:t>
      </w:r>
    </w:p>
    <w:p w14:paraId="0AE735B0" w14:textId="77777777" w:rsidR="005E4510" w:rsidRPr="00896BD1" w:rsidRDefault="005E4510" w:rsidP="00CA3B77">
      <w:pPr>
        <w:pStyle w:val="a5"/>
        <w:numPr>
          <w:ilvl w:val="2"/>
          <w:numId w:val="16"/>
        </w:numPr>
        <w:shd w:val="clear" w:color="auto" w:fill="FFFFFF"/>
        <w:spacing w:after="0" w:line="240" w:lineRule="auto"/>
        <w:jc w:val="both"/>
        <w:rPr>
          <w:sz w:val="20"/>
          <w:szCs w:val="20"/>
        </w:rPr>
      </w:pPr>
      <w:r w:rsidRPr="00896BD1">
        <w:rPr>
          <w:sz w:val="20"/>
          <w:szCs w:val="20"/>
        </w:rPr>
        <w:t>Организовать хранение ЛП в соответствии с Федеральным законом от 12.04.2010</w:t>
      </w:r>
    </w:p>
    <w:p w14:paraId="63036160" w14:textId="77777777" w:rsidR="005E4510" w:rsidRPr="00896BD1" w:rsidRDefault="005E4510" w:rsidP="005E4510">
      <w:pPr>
        <w:shd w:val="clear" w:color="auto" w:fill="FFFFFF"/>
        <w:spacing w:after="0" w:line="240" w:lineRule="auto"/>
        <w:jc w:val="both"/>
        <w:rPr>
          <w:sz w:val="20"/>
          <w:szCs w:val="20"/>
        </w:rPr>
      </w:pPr>
      <w:r w:rsidRPr="00896BD1">
        <w:rPr>
          <w:sz w:val="20"/>
          <w:szCs w:val="20"/>
        </w:rPr>
        <w:t>№ 61-ФЗ «Об обращении лекарственных средств», постановлением Правительства РФ от 31.03.2022 № 547 "Об утверждении Положения о лицензировании фармацевтической деятельности", приказами Минздрава РФ от 31.08.2016 № 646н «Об утверждении правил надлежащей практики хранения и перевозки лекарственных препаратов для медицинского применения» и от 31.08.2016 № 647н «Об утверждении правил надлежащей аптечной практики лекарственных препаратов для медицинского применения», приказом Минздравсоцразвития России от 23.08.2010 № 706н «Об утверждении правил хранения лекарственных средств» и другими законодательными и нормативными правовыми актами.</w:t>
      </w:r>
    </w:p>
    <w:p w14:paraId="13BB81CF" w14:textId="77777777" w:rsidR="00593554" w:rsidRPr="00896BD1" w:rsidRDefault="00593554" w:rsidP="001F0F03">
      <w:pPr>
        <w:pStyle w:val="a5"/>
        <w:shd w:val="clear" w:color="auto" w:fill="FFFFFF"/>
        <w:spacing w:after="0" w:line="240" w:lineRule="auto"/>
        <w:ind w:left="0" w:firstLine="360"/>
        <w:jc w:val="both"/>
        <w:rPr>
          <w:sz w:val="20"/>
          <w:szCs w:val="20"/>
        </w:rPr>
      </w:pPr>
      <w:r w:rsidRPr="00896BD1">
        <w:rPr>
          <w:bCs/>
          <w:sz w:val="20"/>
          <w:szCs w:val="20"/>
        </w:rPr>
        <w:tab/>
      </w:r>
      <w:r w:rsidR="00821516" w:rsidRPr="00896BD1">
        <w:rPr>
          <w:bCs/>
          <w:sz w:val="20"/>
          <w:szCs w:val="20"/>
        </w:rPr>
        <w:t>3.1.</w:t>
      </w:r>
      <w:r w:rsidR="00EB4D51" w:rsidRPr="00896BD1">
        <w:rPr>
          <w:bCs/>
          <w:sz w:val="20"/>
          <w:szCs w:val="20"/>
        </w:rPr>
        <w:t>4</w:t>
      </w:r>
      <w:r w:rsidR="00821516" w:rsidRPr="00896BD1">
        <w:rPr>
          <w:bCs/>
          <w:sz w:val="20"/>
          <w:szCs w:val="20"/>
        </w:rPr>
        <w:t xml:space="preserve">. </w:t>
      </w:r>
      <w:r w:rsidRPr="00896BD1">
        <w:rPr>
          <w:sz w:val="20"/>
          <w:szCs w:val="20"/>
        </w:rPr>
        <w:t>Организовать минимальное количество аптечных организаций по каждому муниципальному образованию в соответствии с Приложением № 1.</w:t>
      </w:r>
    </w:p>
    <w:p w14:paraId="1B6FA530" w14:textId="77777777" w:rsidR="001F0F03" w:rsidRPr="00896BD1" w:rsidRDefault="00D06AC9" w:rsidP="00D06AC9">
      <w:pPr>
        <w:pStyle w:val="a5"/>
        <w:shd w:val="clear" w:color="auto" w:fill="FFFFFF"/>
        <w:tabs>
          <w:tab w:val="left" w:pos="709"/>
          <w:tab w:val="left" w:pos="851"/>
        </w:tabs>
        <w:spacing w:after="0" w:line="240" w:lineRule="auto"/>
        <w:ind w:left="0"/>
        <w:jc w:val="both"/>
        <w:rPr>
          <w:sz w:val="20"/>
          <w:szCs w:val="20"/>
        </w:rPr>
      </w:pPr>
      <w:r w:rsidRPr="00896BD1">
        <w:rPr>
          <w:sz w:val="20"/>
          <w:szCs w:val="20"/>
        </w:rPr>
        <w:tab/>
      </w:r>
      <w:r w:rsidR="00821516" w:rsidRPr="00896BD1">
        <w:rPr>
          <w:sz w:val="20"/>
          <w:szCs w:val="20"/>
        </w:rPr>
        <w:t>3.1.</w:t>
      </w:r>
      <w:r w:rsidR="00EB4D51" w:rsidRPr="00896BD1">
        <w:rPr>
          <w:sz w:val="20"/>
          <w:szCs w:val="20"/>
        </w:rPr>
        <w:t>5</w:t>
      </w:r>
      <w:r w:rsidR="00821516" w:rsidRPr="00896BD1">
        <w:rPr>
          <w:sz w:val="20"/>
          <w:szCs w:val="20"/>
        </w:rPr>
        <w:t xml:space="preserve">. </w:t>
      </w:r>
      <w:r w:rsidR="001F0F03" w:rsidRPr="00896BD1">
        <w:rPr>
          <w:sz w:val="20"/>
          <w:szCs w:val="20"/>
        </w:rPr>
        <w:t>Организовать отпуск ЛП, по рецептам врачей отдельным категориям граждан, постоянно проживающим на территории Владимирской области, в соответствии с Законом Владимирской области от 02.10.2007 № 120-ОЗ «О социальной поддержке и социальном обслуживании отдельных категорий граждан во Владимирской области» в аптечных организациях, находящихся в собственности или работающих по договору, согласно Приказа Минздрава России от 24.11.2021 №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 (далее – Приказ Минздрава России от 24.11.2021 № 1093н) и Приказа Минздрава России от 24.11.2021 №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2520E4C0" w14:textId="77777777" w:rsidR="00C714BB" w:rsidRPr="009B1E83" w:rsidRDefault="00C714BB" w:rsidP="009B1E83">
      <w:pPr>
        <w:numPr>
          <w:ilvl w:val="1"/>
          <w:numId w:val="0"/>
        </w:numPr>
        <w:shd w:val="clear" w:color="auto" w:fill="FFFFFF"/>
        <w:tabs>
          <w:tab w:val="left" w:pos="851"/>
        </w:tabs>
        <w:spacing w:after="0" w:line="240" w:lineRule="auto"/>
        <w:jc w:val="both"/>
        <w:rPr>
          <w:bCs/>
          <w:iCs/>
          <w:sz w:val="20"/>
          <w:szCs w:val="20"/>
        </w:rPr>
      </w:pPr>
      <w:r w:rsidRPr="00896BD1">
        <w:rPr>
          <w:sz w:val="20"/>
          <w:szCs w:val="20"/>
        </w:rPr>
        <w:tab/>
      </w:r>
      <w:r w:rsidR="009E08BD" w:rsidRPr="009B1E83">
        <w:rPr>
          <w:bCs/>
          <w:sz w:val="20"/>
          <w:szCs w:val="20"/>
        </w:rPr>
        <w:t>3.1.</w:t>
      </w:r>
      <w:r w:rsidR="00EB4D51" w:rsidRPr="009B1E83">
        <w:rPr>
          <w:bCs/>
          <w:sz w:val="20"/>
          <w:szCs w:val="20"/>
        </w:rPr>
        <w:t>6</w:t>
      </w:r>
      <w:r w:rsidR="00821516" w:rsidRPr="009B1E83">
        <w:rPr>
          <w:bCs/>
          <w:sz w:val="20"/>
          <w:szCs w:val="20"/>
        </w:rPr>
        <w:t xml:space="preserve">. </w:t>
      </w:r>
      <w:r w:rsidR="009B1E83" w:rsidRPr="009B1E83">
        <w:rPr>
          <w:bCs/>
          <w:iCs/>
          <w:sz w:val="20"/>
          <w:szCs w:val="20"/>
        </w:rPr>
        <w:t>Осуществлять прием и передачу Заказчику информации об отсутствующих лекарственных препаратах, изделиях медицинского назначения, а также специализированных продуктов лечебного питания в аптечной сети</w:t>
      </w:r>
      <w:r w:rsidR="00146338">
        <w:rPr>
          <w:bCs/>
          <w:iCs/>
          <w:sz w:val="20"/>
          <w:szCs w:val="20"/>
        </w:rPr>
        <w:t xml:space="preserve"> Исполнителя</w:t>
      </w:r>
      <w:r w:rsidR="009B1E83" w:rsidRPr="009B1E83">
        <w:rPr>
          <w:bCs/>
          <w:iCs/>
          <w:sz w:val="20"/>
          <w:szCs w:val="20"/>
        </w:rPr>
        <w:t xml:space="preserve"> еженедельно по четвергам посредством электронной почты или</w:t>
      </w:r>
      <w:r w:rsidR="00DF68D4">
        <w:rPr>
          <w:bCs/>
          <w:iCs/>
          <w:sz w:val="20"/>
          <w:szCs w:val="20"/>
        </w:rPr>
        <w:t xml:space="preserve"> </w:t>
      </w:r>
      <w:r w:rsidR="009B1E83" w:rsidRPr="009B1E83">
        <w:rPr>
          <w:bCs/>
          <w:iCs/>
          <w:sz w:val="20"/>
          <w:szCs w:val="20"/>
        </w:rPr>
        <w:t xml:space="preserve">защищенного канала связи </w:t>
      </w:r>
      <w:r w:rsidR="009B1E83" w:rsidRPr="009B1E83">
        <w:rPr>
          <w:bCs/>
          <w:iCs/>
          <w:sz w:val="20"/>
          <w:szCs w:val="20"/>
          <w:lang w:val="en-US"/>
        </w:rPr>
        <w:t>VIPNET</w:t>
      </w:r>
      <w:r w:rsidR="009B1E83" w:rsidRPr="009B1E83">
        <w:rPr>
          <w:bCs/>
          <w:iCs/>
          <w:sz w:val="20"/>
          <w:szCs w:val="20"/>
        </w:rPr>
        <w:t xml:space="preserve"> по форме Приложения №5 к настоящему Контракту.</w:t>
      </w:r>
    </w:p>
    <w:p w14:paraId="79F46A12" w14:textId="77777777" w:rsidR="00C714BB" w:rsidRPr="00BD6AEF" w:rsidRDefault="00C714BB" w:rsidP="00C714BB">
      <w:pPr>
        <w:pStyle w:val="a5"/>
        <w:shd w:val="clear" w:color="auto" w:fill="FFFFFF"/>
        <w:tabs>
          <w:tab w:val="left" w:pos="851"/>
          <w:tab w:val="left" w:pos="2268"/>
        </w:tabs>
        <w:autoSpaceDE w:val="0"/>
        <w:autoSpaceDN w:val="0"/>
        <w:adjustRightInd w:val="0"/>
        <w:spacing w:after="0" w:line="240" w:lineRule="auto"/>
        <w:ind w:left="0"/>
        <w:jc w:val="both"/>
        <w:rPr>
          <w:spacing w:val="-4"/>
          <w:sz w:val="20"/>
          <w:szCs w:val="20"/>
        </w:rPr>
      </w:pPr>
      <w:r w:rsidRPr="00896BD1">
        <w:rPr>
          <w:bCs/>
          <w:iCs/>
          <w:sz w:val="20"/>
          <w:szCs w:val="20"/>
        </w:rPr>
        <w:tab/>
      </w:r>
      <w:r w:rsidR="00821516" w:rsidRPr="00896BD1">
        <w:rPr>
          <w:bCs/>
          <w:iCs/>
          <w:sz w:val="20"/>
          <w:szCs w:val="20"/>
        </w:rPr>
        <w:t>3</w:t>
      </w:r>
      <w:r w:rsidR="009E08BD" w:rsidRPr="00896BD1">
        <w:rPr>
          <w:bCs/>
          <w:iCs/>
          <w:sz w:val="20"/>
          <w:szCs w:val="20"/>
        </w:rPr>
        <w:t>.1.</w:t>
      </w:r>
      <w:r w:rsidR="00EB4D51" w:rsidRPr="00896BD1">
        <w:rPr>
          <w:bCs/>
          <w:iCs/>
          <w:sz w:val="20"/>
          <w:szCs w:val="20"/>
        </w:rPr>
        <w:t>7</w:t>
      </w:r>
      <w:r w:rsidR="00821516" w:rsidRPr="00BD6AEF">
        <w:rPr>
          <w:bCs/>
          <w:iCs/>
          <w:sz w:val="20"/>
          <w:szCs w:val="20"/>
        </w:rPr>
        <w:t xml:space="preserve">. </w:t>
      </w:r>
      <w:r w:rsidRPr="00BD6AEF">
        <w:rPr>
          <w:bCs/>
          <w:iCs/>
          <w:sz w:val="20"/>
          <w:szCs w:val="20"/>
        </w:rPr>
        <w:t>Осуществляет перераспределение ЛП между пунктами отпуска по согласованию с медицинскими организациями исходя из их фактического наличия в аптечной сети. Перераспределение ЛП между пунктами отпуска ежемесячно согласовывается с Министерством здравоохранения Владимирской области путем предоставления Реестра перемещений.</w:t>
      </w:r>
    </w:p>
    <w:p w14:paraId="309629F4" w14:textId="77777777" w:rsidR="00821516" w:rsidRPr="00896BD1" w:rsidRDefault="009E08BD" w:rsidP="00593356">
      <w:pPr>
        <w:shd w:val="clear" w:color="auto" w:fill="FFFFFF"/>
        <w:spacing w:after="0" w:line="240" w:lineRule="auto"/>
        <w:ind w:firstLine="851"/>
        <w:jc w:val="both"/>
        <w:rPr>
          <w:spacing w:val="-4"/>
          <w:sz w:val="20"/>
          <w:szCs w:val="20"/>
        </w:rPr>
      </w:pPr>
      <w:r w:rsidRPr="00896BD1">
        <w:rPr>
          <w:bCs/>
          <w:iCs/>
          <w:sz w:val="20"/>
          <w:szCs w:val="20"/>
        </w:rPr>
        <w:t>3.1.</w:t>
      </w:r>
      <w:r w:rsidR="00EB4D51" w:rsidRPr="00896BD1">
        <w:rPr>
          <w:bCs/>
          <w:iCs/>
          <w:sz w:val="20"/>
          <w:szCs w:val="20"/>
        </w:rPr>
        <w:t>8</w:t>
      </w:r>
      <w:r w:rsidR="00821516" w:rsidRPr="00896BD1">
        <w:rPr>
          <w:bCs/>
          <w:iCs/>
          <w:sz w:val="20"/>
          <w:szCs w:val="20"/>
        </w:rPr>
        <w:t xml:space="preserve">. </w:t>
      </w:r>
      <w:r w:rsidRPr="00896BD1">
        <w:rPr>
          <w:spacing w:val="-4"/>
          <w:sz w:val="20"/>
          <w:szCs w:val="20"/>
        </w:rPr>
        <w:t>Установить и сопровождать программные средства и средства защиты информации в аптечных организациях, соответствующие требованиям Заказчика</w:t>
      </w:r>
      <w:r w:rsidR="00C80B63" w:rsidRPr="00896BD1">
        <w:rPr>
          <w:spacing w:val="-4"/>
          <w:sz w:val="20"/>
          <w:szCs w:val="20"/>
        </w:rPr>
        <w:t xml:space="preserve"> Приложение № 3</w:t>
      </w:r>
      <w:r w:rsidRPr="00896BD1">
        <w:rPr>
          <w:spacing w:val="-4"/>
          <w:sz w:val="20"/>
          <w:szCs w:val="20"/>
        </w:rPr>
        <w:t>,</w:t>
      </w:r>
      <w:r w:rsidRPr="00896BD1">
        <w:rPr>
          <w:color w:val="FF0000"/>
          <w:spacing w:val="-4"/>
          <w:sz w:val="20"/>
          <w:szCs w:val="20"/>
        </w:rPr>
        <w:t xml:space="preserve"> </w:t>
      </w:r>
      <w:r w:rsidRPr="00896BD1">
        <w:rPr>
          <w:spacing w:val="-4"/>
          <w:sz w:val="20"/>
          <w:szCs w:val="20"/>
        </w:rPr>
        <w:t xml:space="preserve">обеспечивающие считывание штрих-кода рецепта и персонифицированный учет отпуска </w:t>
      </w:r>
      <w:r w:rsidR="00C80B63" w:rsidRPr="00896BD1">
        <w:rPr>
          <w:spacing w:val="-4"/>
          <w:sz w:val="20"/>
          <w:szCs w:val="20"/>
        </w:rPr>
        <w:t>ЛП</w:t>
      </w:r>
      <w:r w:rsidRPr="00896BD1">
        <w:rPr>
          <w:spacing w:val="-4"/>
          <w:sz w:val="20"/>
          <w:szCs w:val="20"/>
        </w:rPr>
        <w:t xml:space="preserve"> в аптечных организациях,</w:t>
      </w:r>
      <w:r w:rsidRPr="00896BD1">
        <w:rPr>
          <w:color w:val="FF0000"/>
          <w:spacing w:val="-4"/>
          <w:sz w:val="20"/>
          <w:szCs w:val="20"/>
        </w:rPr>
        <w:t xml:space="preserve"> </w:t>
      </w:r>
      <w:r w:rsidRPr="00896BD1">
        <w:rPr>
          <w:spacing w:val="-4"/>
          <w:sz w:val="20"/>
          <w:szCs w:val="20"/>
        </w:rPr>
        <w:t xml:space="preserve">взаимосвязь в режиме текущего времени между участниками обеспечения </w:t>
      </w:r>
      <w:r w:rsidR="00C80B63" w:rsidRPr="00896BD1">
        <w:rPr>
          <w:spacing w:val="-4"/>
          <w:sz w:val="20"/>
          <w:szCs w:val="20"/>
        </w:rPr>
        <w:t>ЛП</w:t>
      </w:r>
      <w:r w:rsidRPr="00896BD1">
        <w:rPr>
          <w:spacing w:val="-4"/>
          <w:sz w:val="20"/>
          <w:szCs w:val="20"/>
        </w:rPr>
        <w:t xml:space="preserve"> (медицинские организации, аптечные организации</w:t>
      </w:r>
      <w:r w:rsidRPr="00896BD1">
        <w:rPr>
          <w:sz w:val="20"/>
          <w:szCs w:val="20"/>
        </w:rPr>
        <w:t xml:space="preserve"> </w:t>
      </w:r>
      <w:r w:rsidRPr="00896BD1">
        <w:rPr>
          <w:spacing w:val="-4"/>
          <w:sz w:val="20"/>
          <w:szCs w:val="20"/>
        </w:rPr>
        <w:t>Исполнителя, Заказчик), формирование счетов за оказанные услуги и выходных отчетных форм, определенных Заказчиком и действующим законодательством.</w:t>
      </w:r>
      <w:r w:rsidRPr="00896BD1">
        <w:rPr>
          <w:color w:val="FF0000"/>
          <w:spacing w:val="-4"/>
          <w:sz w:val="20"/>
          <w:szCs w:val="20"/>
        </w:rPr>
        <w:t xml:space="preserve"> </w:t>
      </w:r>
      <w:r w:rsidRPr="00896BD1">
        <w:rPr>
          <w:spacing w:val="-4"/>
          <w:sz w:val="20"/>
          <w:szCs w:val="20"/>
        </w:rPr>
        <w:t>Процент выписанных рецептов льготного лекарственного обеспечения, передаваемых в электронном виде в аптечные организации по защищенным каналам связи от медицинских организаций, должен составлять 100%.</w:t>
      </w:r>
    </w:p>
    <w:p w14:paraId="0BD44166" w14:textId="77777777" w:rsidR="00821516" w:rsidRPr="00896BD1" w:rsidRDefault="00821516" w:rsidP="00A5399F">
      <w:pPr>
        <w:autoSpaceDE w:val="0"/>
        <w:autoSpaceDN w:val="0"/>
        <w:adjustRightInd w:val="0"/>
        <w:spacing w:after="0" w:line="240" w:lineRule="auto"/>
        <w:ind w:firstLine="851"/>
        <w:jc w:val="both"/>
        <w:rPr>
          <w:bCs/>
          <w:iCs/>
          <w:sz w:val="20"/>
          <w:szCs w:val="20"/>
        </w:rPr>
      </w:pPr>
      <w:r w:rsidRPr="00896BD1">
        <w:rPr>
          <w:spacing w:val="-4"/>
          <w:sz w:val="20"/>
          <w:szCs w:val="20"/>
        </w:rPr>
        <w:lastRenderedPageBreak/>
        <w:t>3</w:t>
      </w:r>
      <w:r w:rsidRPr="00896BD1">
        <w:rPr>
          <w:bCs/>
          <w:iCs/>
          <w:sz w:val="20"/>
          <w:szCs w:val="20"/>
        </w:rPr>
        <w:t>.1.</w:t>
      </w:r>
      <w:r w:rsidR="00EB4D51" w:rsidRPr="00896BD1">
        <w:rPr>
          <w:bCs/>
          <w:iCs/>
          <w:sz w:val="20"/>
          <w:szCs w:val="20"/>
        </w:rPr>
        <w:t>9</w:t>
      </w:r>
      <w:r w:rsidRPr="00896BD1">
        <w:rPr>
          <w:bCs/>
          <w:iCs/>
          <w:sz w:val="20"/>
          <w:szCs w:val="20"/>
        </w:rPr>
        <w:t>.</w:t>
      </w:r>
      <w:r w:rsidRPr="00896BD1">
        <w:rPr>
          <w:bCs/>
          <w:iCs/>
          <w:color w:val="FF0000"/>
          <w:sz w:val="20"/>
          <w:szCs w:val="20"/>
        </w:rPr>
        <w:t xml:space="preserve"> </w:t>
      </w:r>
      <w:r w:rsidR="00593356" w:rsidRPr="00896BD1">
        <w:rPr>
          <w:spacing w:val="-4"/>
          <w:sz w:val="20"/>
          <w:szCs w:val="20"/>
        </w:rPr>
        <w:t>Осуществлять персонифицированный учет отпуска ЛП с учетом требований Федерального закона от 27.07.2006 № 152-ФЗ «О персональных данных».</w:t>
      </w:r>
    </w:p>
    <w:p w14:paraId="68DD8BAB" w14:textId="77777777" w:rsidR="00593356" w:rsidRPr="00896BD1" w:rsidRDefault="00593356" w:rsidP="00593356">
      <w:pPr>
        <w:pStyle w:val="a5"/>
        <w:shd w:val="clear" w:color="auto" w:fill="FFFFFF"/>
        <w:tabs>
          <w:tab w:val="left" w:pos="851"/>
          <w:tab w:val="left" w:pos="1134"/>
        </w:tabs>
        <w:autoSpaceDE w:val="0"/>
        <w:autoSpaceDN w:val="0"/>
        <w:adjustRightInd w:val="0"/>
        <w:spacing w:after="0" w:line="240" w:lineRule="auto"/>
        <w:ind w:left="0"/>
        <w:jc w:val="both"/>
        <w:rPr>
          <w:spacing w:val="-4"/>
          <w:sz w:val="20"/>
          <w:szCs w:val="20"/>
        </w:rPr>
      </w:pPr>
      <w:r w:rsidRPr="00896BD1">
        <w:rPr>
          <w:sz w:val="20"/>
          <w:szCs w:val="20"/>
        </w:rPr>
        <w:tab/>
      </w:r>
      <w:r w:rsidR="00EB4D51" w:rsidRPr="00896BD1">
        <w:rPr>
          <w:sz w:val="20"/>
          <w:szCs w:val="20"/>
        </w:rPr>
        <w:t>3.1.10.</w:t>
      </w:r>
      <w:r w:rsidR="00EB4D51" w:rsidRPr="00896BD1">
        <w:rPr>
          <w:color w:val="FF0000"/>
          <w:sz w:val="20"/>
          <w:szCs w:val="20"/>
        </w:rPr>
        <w:t xml:space="preserve"> </w:t>
      </w:r>
      <w:r w:rsidRPr="00896BD1">
        <w:rPr>
          <w:spacing w:val="-4"/>
          <w:sz w:val="20"/>
          <w:szCs w:val="20"/>
        </w:rPr>
        <w:t>Обеспечивать информационное взаимодействие в рамках Соглашения информационного взаимодействия</w:t>
      </w:r>
      <w:r w:rsidRPr="00896BD1">
        <w:rPr>
          <w:color w:val="FF0000"/>
          <w:spacing w:val="-4"/>
          <w:sz w:val="20"/>
          <w:szCs w:val="20"/>
        </w:rPr>
        <w:t xml:space="preserve"> </w:t>
      </w:r>
      <w:r w:rsidRPr="00896BD1">
        <w:rPr>
          <w:spacing w:val="-4"/>
          <w:sz w:val="20"/>
          <w:szCs w:val="20"/>
        </w:rPr>
        <w:t>на территории Владимирской области участников реализации программы обеспечения необходимыми лекарственными препаратами отдельных категорий граждан, имеющих право на получение государственной социальной помощи в виде набора социальных услуг.</w:t>
      </w:r>
    </w:p>
    <w:p w14:paraId="16440002" w14:textId="77777777" w:rsidR="00593356" w:rsidRPr="00896BD1" w:rsidRDefault="00593356" w:rsidP="00593356">
      <w:pPr>
        <w:numPr>
          <w:ilvl w:val="1"/>
          <w:numId w:val="0"/>
        </w:numPr>
        <w:shd w:val="clear" w:color="auto" w:fill="FFFFFF"/>
        <w:tabs>
          <w:tab w:val="left" w:pos="851"/>
        </w:tabs>
        <w:spacing w:after="0" w:line="240" w:lineRule="auto"/>
        <w:jc w:val="both"/>
        <w:rPr>
          <w:bCs/>
          <w:iCs/>
          <w:sz w:val="20"/>
          <w:szCs w:val="20"/>
        </w:rPr>
      </w:pPr>
      <w:r w:rsidRPr="00896BD1">
        <w:rPr>
          <w:bCs/>
          <w:iCs/>
          <w:sz w:val="20"/>
          <w:szCs w:val="20"/>
        </w:rPr>
        <w:tab/>
        <w:t xml:space="preserve">3.1.11. Предоставлять реестры рецептов лекарственных препаратов на медико-экономический контроль в соответствии с Порядком медико-экономического контроля реестров рецептов лекарственных препаратов на территории Владимирской области (далее – Порядок </w:t>
      </w:r>
      <w:r w:rsidR="00C80B63" w:rsidRPr="00896BD1">
        <w:rPr>
          <w:bCs/>
          <w:iCs/>
          <w:sz w:val="20"/>
          <w:szCs w:val="20"/>
        </w:rPr>
        <w:t>МЭК</w:t>
      </w:r>
      <w:r w:rsidRPr="00896BD1">
        <w:rPr>
          <w:bCs/>
          <w:iCs/>
          <w:sz w:val="20"/>
          <w:szCs w:val="20"/>
        </w:rPr>
        <w:t>).</w:t>
      </w:r>
    </w:p>
    <w:p w14:paraId="49C0FAE2" w14:textId="77777777" w:rsidR="00C80B63" w:rsidRPr="00896BD1" w:rsidRDefault="00C80B63" w:rsidP="00593356">
      <w:pPr>
        <w:numPr>
          <w:ilvl w:val="1"/>
          <w:numId w:val="0"/>
        </w:numPr>
        <w:shd w:val="clear" w:color="auto" w:fill="FFFFFF"/>
        <w:tabs>
          <w:tab w:val="left" w:pos="851"/>
        </w:tabs>
        <w:spacing w:after="0" w:line="240" w:lineRule="auto"/>
        <w:jc w:val="both"/>
        <w:rPr>
          <w:bCs/>
          <w:iCs/>
          <w:sz w:val="20"/>
          <w:szCs w:val="20"/>
        </w:rPr>
      </w:pPr>
      <w:r w:rsidRPr="00896BD1">
        <w:rPr>
          <w:bCs/>
          <w:iCs/>
          <w:sz w:val="20"/>
          <w:szCs w:val="20"/>
        </w:rPr>
        <w:tab/>
        <w:t>3.1.12.</w:t>
      </w:r>
      <w:r w:rsidR="008D0F9B" w:rsidRPr="00896BD1">
        <w:rPr>
          <w:bCs/>
          <w:iCs/>
          <w:sz w:val="20"/>
          <w:szCs w:val="20"/>
        </w:rPr>
        <w:t xml:space="preserve"> Организовать ведение бухгалтерского учета ЛП, закупленных Заказчиком.</w:t>
      </w:r>
    </w:p>
    <w:p w14:paraId="0B6585C0" w14:textId="77777777" w:rsidR="009E08BD" w:rsidRPr="00896BD1" w:rsidRDefault="00593356" w:rsidP="00593356">
      <w:pPr>
        <w:numPr>
          <w:ilvl w:val="1"/>
          <w:numId w:val="0"/>
        </w:numPr>
        <w:shd w:val="clear" w:color="auto" w:fill="FFFFFF"/>
        <w:tabs>
          <w:tab w:val="left" w:pos="851"/>
        </w:tabs>
        <w:spacing w:after="0" w:line="240" w:lineRule="auto"/>
        <w:jc w:val="both"/>
        <w:rPr>
          <w:bCs/>
          <w:iCs/>
          <w:sz w:val="20"/>
          <w:szCs w:val="20"/>
        </w:rPr>
      </w:pPr>
      <w:r w:rsidRPr="00896BD1">
        <w:rPr>
          <w:bCs/>
          <w:iCs/>
          <w:sz w:val="20"/>
          <w:szCs w:val="20"/>
        </w:rPr>
        <w:tab/>
        <w:t>3.1.1</w:t>
      </w:r>
      <w:r w:rsidR="00C80B63" w:rsidRPr="00896BD1">
        <w:rPr>
          <w:bCs/>
          <w:iCs/>
          <w:sz w:val="20"/>
          <w:szCs w:val="20"/>
        </w:rPr>
        <w:t>3</w:t>
      </w:r>
      <w:r w:rsidRPr="00896BD1">
        <w:rPr>
          <w:bCs/>
          <w:iCs/>
          <w:sz w:val="20"/>
          <w:szCs w:val="20"/>
        </w:rPr>
        <w:t>.</w:t>
      </w:r>
      <w:r w:rsidR="005C3EFD" w:rsidRPr="00896BD1">
        <w:rPr>
          <w:bCs/>
          <w:iCs/>
          <w:sz w:val="20"/>
          <w:szCs w:val="20"/>
        </w:rPr>
        <w:t xml:space="preserve"> Организовать ведение раздельного товарного учета ЛП, полученных аптечными организациями Исполнителя.</w:t>
      </w:r>
    </w:p>
    <w:p w14:paraId="50C8BB77" w14:textId="77777777" w:rsidR="005C3EFD" w:rsidRPr="00896BD1" w:rsidRDefault="005C3EFD" w:rsidP="00593356">
      <w:pPr>
        <w:numPr>
          <w:ilvl w:val="1"/>
          <w:numId w:val="0"/>
        </w:numPr>
        <w:shd w:val="clear" w:color="auto" w:fill="FFFFFF"/>
        <w:tabs>
          <w:tab w:val="left" w:pos="851"/>
        </w:tabs>
        <w:spacing w:after="0" w:line="240" w:lineRule="auto"/>
        <w:jc w:val="both"/>
        <w:rPr>
          <w:bCs/>
          <w:iCs/>
          <w:sz w:val="20"/>
          <w:szCs w:val="20"/>
        </w:rPr>
      </w:pPr>
      <w:r w:rsidRPr="00896BD1">
        <w:rPr>
          <w:bCs/>
          <w:iCs/>
          <w:sz w:val="20"/>
          <w:szCs w:val="20"/>
        </w:rPr>
        <w:tab/>
        <w:t>3.1.1</w:t>
      </w:r>
      <w:r w:rsidR="00C80B63" w:rsidRPr="00896BD1">
        <w:rPr>
          <w:bCs/>
          <w:iCs/>
          <w:sz w:val="20"/>
          <w:szCs w:val="20"/>
        </w:rPr>
        <w:t>4</w:t>
      </w:r>
      <w:r w:rsidRPr="00896BD1">
        <w:rPr>
          <w:bCs/>
          <w:iCs/>
          <w:sz w:val="20"/>
          <w:szCs w:val="20"/>
        </w:rPr>
        <w:t>.</w:t>
      </w:r>
      <w:r w:rsidRPr="00896BD1">
        <w:rPr>
          <w:bCs/>
          <w:iCs/>
          <w:sz w:val="20"/>
          <w:szCs w:val="20"/>
        </w:rPr>
        <w:tab/>
        <w:t>Организовать и представлять отчет по мониторингу обеспечения ЛП, отчетность в порядке и по формам, установленным действующим законодательством, с учетом требований Заказчика, Минфина России, Минздрава России, и других полномочных государственных органов в установленные данными организациями сроки.</w:t>
      </w:r>
    </w:p>
    <w:p w14:paraId="3FCC9E38" w14:textId="77777777" w:rsidR="005C3EFD" w:rsidRPr="00896BD1" w:rsidRDefault="005C3EFD" w:rsidP="00C80B63">
      <w:pPr>
        <w:numPr>
          <w:ilvl w:val="2"/>
          <w:numId w:val="19"/>
        </w:numPr>
        <w:shd w:val="clear" w:color="auto" w:fill="FFFFFF"/>
        <w:tabs>
          <w:tab w:val="left" w:pos="851"/>
        </w:tabs>
        <w:spacing w:after="0" w:line="240" w:lineRule="auto"/>
        <w:ind w:left="0" w:firstLine="850"/>
        <w:jc w:val="both"/>
        <w:rPr>
          <w:bCs/>
          <w:iCs/>
          <w:sz w:val="20"/>
          <w:szCs w:val="20"/>
        </w:rPr>
      </w:pPr>
      <w:r w:rsidRPr="00896BD1">
        <w:rPr>
          <w:spacing w:val="-4"/>
          <w:sz w:val="20"/>
          <w:szCs w:val="20"/>
        </w:rPr>
        <w:t>Ежемесячно, не позднее 5 числа, следующего за календарным месяцем оказания услуг, предусмотренных пунктом 1.1. настоящего Контракта, представлять Заказчику следующие документы, подтверждающие оказание услуг:</w:t>
      </w:r>
    </w:p>
    <w:p w14:paraId="27DEA9F4" w14:textId="77777777" w:rsidR="005C3EFD" w:rsidRPr="00896BD1" w:rsidRDefault="005C3EFD" w:rsidP="005C3EFD">
      <w:pPr>
        <w:shd w:val="clear" w:color="auto" w:fill="FFFFFF"/>
        <w:tabs>
          <w:tab w:val="left" w:pos="993"/>
        </w:tabs>
        <w:spacing w:after="0" w:line="240" w:lineRule="auto"/>
        <w:ind w:left="1134"/>
        <w:jc w:val="both"/>
        <w:rPr>
          <w:sz w:val="20"/>
          <w:szCs w:val="20"/>
        </w:rPr>
      </w:pPr>
      <w:r w:rsidRPr="00896BD1">
        <w:rPr>
          <w:sz w:val="20"/>
          <w:szCs w:val="20"/>
        </w:rPr>
        <w:t xml:space="preserve">- </w:t>
      </w:r>
      <w:proofErr w:type="gramStart"/>
      <w:r w:rsidRPr="00896BD1">
        <w:rPr>
          <w:sz w:val="20"/>
          <w:szCs w:val="20"/>
        </w:rPr>
        <w:t>счет на оплату</w:t>
      </w:r>
      <w:proofErr w:type="gramEnd"/>
      <w:r w:rsidRPr="00896BD1">
        <w:rPr>
          <w:sz w:val="20"/>
          <w:szCs w:val="20"/>
        </w:rPr>
        <w:t xml:space="preserve"> оказанных услуг;</w:t>
      </w:r>
    </w:p>
    <w:p w14:paraId="242AC6CA" w14:textId="77777777" w:rsidR="005C3EFD" w:rsidRPr="00896BD1" w:rsidRDefault="005C3EFD" w:rsidP="005C3EFD">
      <w:pPr>
        <w:pStyle w:val="a5"/>
        <w:shd w:val="clear" w:color="auto" w:fill="FFFFFF"/>
        <w:tabs>
          <w:tab w:val="left" w:pos="993"/>
        </w:tabs>
        <w:spacing w:after="0" w:line="240" w:lineRule="auto"/>
        <w:ind w:left="1134"/>
        <w:jc w:val="both"/>
        <w:rPr>
          <w:sz w:val="20"/>
          <w:szCs w:val="20"/>
        </w:rPr>
      </w:pPr>
      <w:r w:rsidRPr="00896BD1">
        <w:rPr>
          <w:sz w:val="20"/>
          <w:szCs w:val="20"/>
        </w:rPr>
        <w:t>- акт приемки оказанных услуг, согласно Приложения №</w:t>
      </w:r>
      <w:r w:rsidR="008D0F9B" w:rsidRPr="00896BD1">
        <w:rPr>
          <w:sz w:val="20"/>
          <w:szCs w:val="20"/>
        </w:rPr>
        <w:t>4</w:t>
      </w:r>
      <w:r w:rsidRPr="00896BD1">
        <w:rPr>
          <w:sz w:val="20"/>
          <w:szCs w:val="20"/>
        </w:rPr>
        <w:t xml:space="preserve"> к Контракту;</w:t>
      </w:r>
    </w:p>
    <w:p w14:paraId="1819025C" w14:textId="77777777" w:rsidR="005C3EFD" w:rsidRPr="00896BD1" w:rsidRDefault="005C3EFD" w:rsidP="005C3EFD">
      <w:pPr>
        <w:shd w:val="clear" w:color="auto" w:fill="FFFFFF"/>
        <w:tabs>
          <w:tab w:val="left" w:pos="851"/>
        </w:tabs>
        <w:spacing w:after="0" w:line="240" w:lineRule="auto"/>
        <w:ind w:left="1134"/>
        <w:jc w:val="both"/>
        <w:rPr>
          <w:sz w:val="20"/>
          <w:szCs w:val="20"/>
        </w:rPr>
      </w:pPr>
      <w:r w:rsidRPr="00896BD1">
        <w:rPr>
          <w:sz w:val="20"/>
          <w:szCs w:val="20"/>
        </w:rPr>
        <w:t>- счет-фактуры;</w:t>
      </w:r>
    </w:p>
    <w:p w14:paraId="127C4822" w14:textId="77777777" w:rsidR="005C3EFD" w:rsidRPr="00896BD1" w:rsidRDefault="005C3EFD" w:rsidP="005C3EFD">
      <w:pPr>
        <w:shd w:val="clear" w:color="auto" w:fill="FFFFFF"/>
        <w:tabs>
          <w:tab w:val="left" w:pos="851"/>
        </w:tabs>
        <w:spacing w:after="0" w:line="240" w:lineRule="auto"/>
        <w:ind w:left="1134"/>
        <w:jc w:val="both"/>
        <w:rPr>
          <w:sz w:val="20"/>
          <w:szCs w:val="20"/>
        </w:rPr>
      </w:pPr>
      <w:r w:rsidRPr="00896BD1">
        <w:rPr>
          <w:sz w:val="20"/>
          <w:szCs w:val="20"/>
        </w:rPr>
        <w:t xml:space="preserve">- реестр рецептов ЛП на бумажном носителе </w:t>
      </w:r>
      <w:r w:rsidRPr="00896BD1">
        <w:rPr>
          <w:sz w:val="20"/>
          <w:szCs w:val="20"/>
          <w:lang w:val="en-US"/>
        </w:rPr>
        <w:t>c</w:t>
      </w:r>
      <w:r w:rsidRPr="00896BD1">
        <w:rPr>
          <w:sz w:val="20"/>
          <w:szCs w:val="20"/>
        </w:rPr>
        <w:t xml:space="preserve"> отметкой о прохождение медико-экономической экспертизы в соответствии с </w:t>
      </w:r>
      <w:bookmarkStart w:id="4" w:name="_Hlk161911623"/>
      <w:r w:rsidRPr="00896BD1">
        <w:rPr>
          <w:sz w:val="20"/>
          <w:szCs w:val="20"/>
        </w:rPr>
        <w:t>Порядком медико-экономического контроля</w:t>
      </w:r>
      <w:bookmarkEnd w:id="4"/>
      <w:r w:rsidR="008D0F9B" w:rsidRPr="00896BD1">
        <w:rPr>
          <w:sz w:val="20"/>
          <w:szCs w:val="20"/>
        </w:rPr>
        <w:t xml:space="preserve"> и в электронном формате </w:t>
      </w:r>
      <w:r w:rsidR="008D0F9B" w:rsidRPr="00896BD1">
        <w:rPr>
          <w:sz w:val="20"/>
          <w:szCs w:val="20"/>
          <w:lang w:val="en-US"/>
        </w:rPr>
        <w:t>Excel</w:t>
      </w:r>
      <w:r w:rsidRPr="00896BD1">
        <w:rPr>
          <w:sz w:val="20"/>
          <w:szCs w:val="20"/>
        </w:rPr>
        <w:t>;</w:t>
      </w:r>
    </w:p>
    <w:p w14:paraId="44E8097B" w14:textId="77777777" w:rsidR="008D0F9B" w:rsidRPr="00896BD1" w:rsidRDefault="008D0F9B" w:rsidP="005C3EFD">
      <w:pPr>
        <w:shd w:val="clear" w:color="auto" w:fill="FFFFFF"/>
        <w:tabs>
          <w:tab w:val="left" w:pos="851"/>
        </w:tabs>
        <w:spacing w:after="0" w:line="240" w:lineRule="auto"/>
        <w:ind w:left="1134"/>
        <w:jc w:val="both"/>
        <w:rPr>
          <w:sz w:val="20"/>
          <w:szCs w:val="20"/>
        </w:rPr>
      </w:pPr>
      <w:r w:rsidRPr="00896BD1">
        <w:rPr>
          <w:sz w:val="20"/>
          <w:szCs w:val="20"/>
        </w:rPr>
        <w:t>- отчет о движении ЛП за месяц;</w:t>
      </w:r>
    </w:p>
    <w:p w14:paraId="14C09851" w14:textId="77777777" w:rsidR="005C3EFD" w:rsidRPr="00896BD1" w:rsidRDefault="005C3EFD" w:rsidP="005C3EFD">
      <w:pPr>
        <w:shd w:val="clear" w:color="auto" w:fill="FFFFFF"/>
        <w:tabs>
          <w:tab w:val="left" w:pos="851"/>
        </w:tabs>
        <w:spacing w:after="0" w:line="240" w:lineRule="auto"/>
        <w:ind w:left="1134"/>
        <w:jc w:val="both"/>
        <w:rPr>
          <w:sz w:val="20"/>
          <w:szCs w:val="20"/>
        </w:rPr>
      </w:pPr>
      <w:r w:rsidRPr="00896BD1">
        <w:rPr>
          <w:sz w:val="20"/>
          <w:szCs w:val="20"/>
        </w:rPr>
        <w:t>- копии рецептов, по которым отпущены ЛП, в электронном виде.</w:t>
      </w:r>
    </w:p>
    <w:p w14:paraId="3BA00CBB" w14:textId="77777777" w:rsidR="00CB1526" w:rsidRPr="00896BD1" w:rsidRDefault="00CB1526" w:rsidP="00CB1526">
      <w:pPr>
        <w:shd w:val="clear" w:color="auto" w:fill="FFFFFF"/>
        <w:tabs>
          <w:tab w:val="left" w:pos="851"/>
        </w:tabs>
        <w:spacing w:after="0" w:line="240" w:lineRule="auto"/>
        <w:jc w:val="both"/>
        <w:rPr>
          <w:sz w:val="20"/>
          <w:szCs w:val="20"/>
        </w:rPr>
      </w:pPr>
      <w:r w:rsidRPr="00896BD1">
        <w:rPr>
          <w:sz w:val="20"/>
          <w:szCs w:val="20"/>
        </w:rPr>
        <w:tab/>
        <w:t>3.1.1</w:t>
      </w:r>
      <w:r w:rsidR="00C80B63" w:rsidRPr="00896BD1">
        <w:rPr>
          <w:sz w:val="20"/>
          <w:szCs w:val="20"/>
        </w:rPr>
        <w:t>6</w:t>
      </w:r>
      <w:r w:rsidRPr="00896BD1">
        <w:rPr>
          <w:sz w:val="20"/>
          <w:szCs w:val="20"/>
        </w:rPr>
        <w:t>.</w:t>
      </w:r>
      <w:r w:rsidRPr="00896BD1">
        <w:rPr>
          <w:sz w:val="20"/>
          <w:szCs w:val="20"/>
        </w:rPr>
        <w:tab/>
        <w:t>Организовать и обеспечить учет и хранение подлинников рецептов, по которым были отпущены ЛП, в соответствии с требованиями законодательства Российской Федерации.</w:t>
      </w:r>
    </w:p>
    <w:p w14:paraId="06152958" w14:textId="77777777" w:rsidR="00CB1526" w:rsidRPr="00896BD1" w:rsidRDefault="00CB1526" w:rsidP="00CB1526">
      <w:pPr>
        <w:shd w:val="clear" w:color="auto" w:fill="FFFFFF"/>
        <w:tabs>
          <w:tab w:val="left" w:pos="851"/>
        </w:tabs>
        <w:spacing w:after="0" w:line="240" w:lineRule="auto"/>
        <w:jc w:val="both"/>
        <w:rPr>
          <w:sz w:val="20"/>
          <w:szCs w:val="20"/>
        </w:rPr>
      </w:pPr>
      <w:r w:rsidRPr="00896BD1">
        <w:rPr>
          <w:sz w:val="20"/>
          <w:szCs w:val="20"/>
        </w:rPr>
        <w:tab/>
        <w:t>3.1.1</w:t>
      </w:r>
      <w:r w:rsidR="009C66D0">
        <w:rPr>
          <w:sz w:val="20"/>
          <w:szCs w:val="20"/>
        </w:rPr>
        <w:t>7</w:t>
      </w:r>
      <w:r w:rsidRPr="00896BD1">
        <w:rPr>
          <w:sz w:val="20"/>
          <w:szCs w:val="20"/>
        </w:rPr>
        <w:t>. Обеспечить представителям Заказчика (либо уполномоченным им лицам), при проведении проверок Исполнителя свободное ознакомление с документацией и деятельностью Исполнителя и третьих лиц (в том числе аптечных организаций), связанных с исполнением Контракта, включая представление возможности ознакомления с подлинниками рецептов, по которым был осуществлен отпуск ЛП, при условии предварительного уведомления Заказчиком о проведении такой проверки.</w:t>
      </w:r>
    </w:p>
    <w:p w14:paraId="74DFCC6A" w14:textId="77777777" w:rsidR="007B44B2" w:rsidRPr="00896BD1" w:rsidRDefault="007B44B2" w:rsidP="007B44B2">
      <w:pPr>
        <w:shd w:val="clear" w:color="auto" w:fill="FFFFFF"/>
        <w:spacing w:after="0" w:line="240" w:lineRule="auto"/>
        <w:ind w:firstLine="851"/>
        <w:jc w:val="both"/>
        <w:rPr>
          <w:spacing w:val="-4"/>
          <w:sz w:val="20"/>
          <w:szCs w:val="20"/>
        </w:rPr>
      </w:pPr>
      <w:r w:rsidRPr="00896BD1">
        <w:rPr>
          <w:spacing w:val="-4"/>
          <w:sz w:val="20"/>
          <w:szCs w:val="20"/>
        </w:rPr>
        <w:t>3.2.</w:t>
      </w:r>
      <w:r w:rsidRPr="00896BD1">
        <w:rPr>
          <w:sz w:val="20"/>
          <w:szCs w:val="20"/>
        </w:rPr>
        <w:t xml:space="preserve"> Заказчик обязуется:</w:t>
      </w:r>
    </w:p>
    <w:p w14:paraId="48B1E83B" w14:textId="77777777" w:rsidR="007B44B2" w:rsidRPr="00896BD1" w:rsidRDefault="007B44B2" w:rsidP="007B44B2">
      <w:pPr>
        <w:shd w:val="clear" w:color="auto" w:fill="FFFFFF"/>
        <w:spacing w:after="0" w:line="240" w:lineRule="auto"/>
        <w:ind w:firstLine="851"/>
        <w:jc w:val="both"/>
        <w:rPr>
          <w:sz w:val="20"/>
          <w:szCs w:val="20"/>
        </w:rPr>
      </w:pPr>
      <w:r w:rsidRPr="00896BD1">
        <w:rPr>
          <w:sz w:val="20"/>
          <w:szCs w:val="20"/>
        </w:rPr>
        <w:t>3.2.1. Осуществлять оплату услуги за счет и в пределах лимитов бюджетных средств на основании представленных надлежаще оформленных документов, указанных в пункте 3.1.1</w:t>
      </w:r>
      <w:r w:rsidR="00BA33CD" w:rsidRPr="00896BD1">
        <w:rPr>
          <w:sz w:val="20"/>
          <w:szCs w:val="20"/>
        </w:rPr>
        <w:t>5</w:t>
      </w:r>
      <w:r w:rsidRPr="00896BD1">
        <w:rPr>
          <w:sz w:val="20"/>
          <w:szCs w:val="20"/>
        </w:rPr>
        <w:t xml:space="preserve"> настоящего Контракта.</w:t>
      </w:r>
    </w:p>
    <w:p w14:paraId="6C2704A9" w14:textId="77777777" w:rsidR="007B44B2" w:rsidRPr="00896BD1" w:rsidRDefault="007B44B2" w:rsidP="007B44B2">
      <w:pPr>
        <w:shd w:val="clear" w:color="auto" w:fill="FFFFFF"/>
        <w:spacing w:after="0" w:line="240" w:lineRule="auto"/>
        <w:ind w:firstLine="851"/>
        <w:jc w:val="both"/>
        <w:rPr>
          <w:sz w:val="20"/>
          <w:szCs w:val="20"/>
        </w:rPr>
      </w:pPr>
      <w:r w:rsidRPr="00896BD1">
        <w:rPr>
          <w:sz w:val="20"/>
          <w:szCs w:val="20"/>
        </w:rPr>
        <w:t>3.2.2. Проводить медико-экономический контроль реестров рецептов в соответствии с Порядком медико-экономического контроля.</w:t>
      </w:r>
    </w:p>
    <w:p w14:paraId="2FEAB072" w14:textId="77777777" w:rsidR="007B44B2" w:rsidRPr="00896BD1" w:rsidRDefault="007B44B2" w:rsidP="007B44B2">
      <w:pPr>
        <w:shd w:val="clear" w:color="auto" w:fill="FFFFFF"/>
        <w:tabs>
          <w:tab w:val="left" w:pos="6300"/>
        </w:tabs>
        <w:spacing w:after="0" w:line="240" w:lineRule="auto"/>
        <w:ind w:firstLine="851"/>
        <w:jc w:val="both"/>
        <w:rPr>
          <w:sz w:val="20"/>
          <w:szCs w:val="20"/>
        </w:rPr>
      </w:pPr>
      <w:r w:rsidRPr="00896BD1">
        <w:rPr>
          <w:sz w:val="20"/>
          <w:szCs w:val="20"/>
        </w:rPr>
        <w:t xml:space="preserve">3.2.3. Осуществлять контроль объема, сроков и качества лекарственного обеспечения граждан ЛП. </w:t>
      </w:r>
      <w:proofErr w:type="gramStart"/>
      <w:r w:rsidRPr="00896BD1">
        <w:rPr>
          <w:sz w:val="20"/>
          <w:szCs w:val="20"/>
        </w:rPr>
        <w:t>При условии предварительного уведомления Исполнителя,</w:t>
      </w:r>
      <w:proofErr w:type="gramEnd"/>
      <w:r w:rsidRPr="00896BD1">
        <w:rPr>
          <w:sz w:val="20"/>
          <w:szCs w:val="20"/>
        </w:rPr>
        <w:t xml:space="preserve"> проводить плановые и внеплановые проверки Исполнителя, третьих лиц, аптечных организаций, проводить плановую и целевую экспертизу реестров и подлинных экземпляров рецептов.</w:t>
      </w:r>
    </w:p>
    <w:p w14:paraId="597FD25D" w14:textId="77777777" w:rsidR="007B44B2" w:rsidRPr="00896BD1" w:rsidRDefault="007B44B2" w:rsidP="007B44B2">
      <w:pPr>
        <w:shd w:val="clear" w:color="auto" w:fill="FFFFFF"/>
        <w:spacing w:after="0" w:line="240" w:lineRule="auto"/>
        <w:ind w:firstLine="851"/>
        <w:jc w:val="both"/>
        <w:rPr>
          <w:sz w:val="20"/>
          <w:szCs w:val="20"/>
        </w:rPr>
      </w:pPr>
      <w:r w:rsidRPr="00896BD1">
        <w:rPr>
          <w:sz w:val="20"/>
          <w:szCs w:val="20"/>
        </w:rPr>
        <w:t>3.2.4. Представлять Исполнителю по акту данные Регистра на основании Соглашения об информационном взаимодействии на территории Владимирской области участников реализации программы обеспечения необходимыми лекарственными препаратами отдельных категорий граждан, имеющих право на получение государственной социальной помощи в виде набора социальных услуг (далее – Соглашение).</w:t>
      </w:r>
    </w:p>
    <w:p w14:paraId="17B62888" w14:textId="77777777" w:rsidR="007B44B2" w:rsidRPr="00896BD1" w:rsidRDefault="007B44B2" w:rsidP="007B44B2">
      <w:pPr>
        <w:spacing w:after="0" w:line="240" w:lineRule="auto"/>
        <w:ind w:firstLine="851"/>
        <w:jc w:val="both"/>
        <w:rPr>
          <w:sz w:val="20"/>
          <w:szCs w:val="20"/>
        </w:rPr>
      </w:pPr>
      <w:r w:rsidRPr="00896BD1">
        <w:rPr>
          <w:sz w:val="20"/>
          <w:szCs w:val="20"/>
        </w:rPr>
        <w:t xml:space="preserve">3.2.5. Осуществлять формирование справочника ЛП и передачу его Исполнителю в течение 10 (десяти) рабочих дней после заключения государственных контрактов на поставку ЛП. </w:t>
      </w:r>
    </w:p>
    <w:p w14:paraId="423DAEB7" w14:textId="77777777" w:rsidR="007B44B2" w:rsidRPr="00896BD1" w:rsidRDefault="007B44B2" w:rsidP="007B44B2">
      <w:pPr>
        <w:shd w:val="clear" w:color="auto" w:fill="FFFFFF"/>
        <w:spacing w:after="0" w:line="240" w:lineRule="auto"/>
        <w:ind w:firstLine="851"/>
        <w:jc w:val="both"/>
        <w:rPr>
          <w:sz w:val="20"/>
          <w:szCs w:val="20"/>
        </w:rPr>
      </w:pPr>
      <w:r w:rsidRPr="00896BD1">
        <w:rPr>
          <w:sz w:val="20"/>
          <w:szCs w:val="20"/>
        </w:rPr>
        <w:t>3.2.6. Передавать Исполнителю справочники и классификаторы, используемые при обеспечении ЛП граждан, имеющих право на получение государственной социальной помощи в виде набора социальных услуг, на основании Соглашения.</w:t>
      </w:r>
    </w:p>
    <w:p w14:paraId="53647CFE" w14:textId="77777777" w:rsidR="007B44B2" w:rsidRPr="00896BD1" w:rsidRDefault="007B44B2" w:rsidP="007B44B2">
      <w:pPr>
        <w:shd w:val="clear" w:color="auto" w:fill="FFFFFF"/>
        <w:spacing w:after="0" w:line="240" w:lineRule="auto"/>
        <w:ind w:firstLine="851"/>
        <w:jc w:val="both"/>
        <w:rPr>
          <w:sz w:val="20"/>
          <w:szCs w:val="20"/>
        </w:rPr>
      </w:pPr>
      <w:r w:rsidRPr="00896BD1">
        <w:rPr>
          <w:sz w:val="20"/>
          <w:szCs w:val="20"/>
        </w:rPr>
        <w:t>3.2.7. Проводить актуализацию информации, содержащейся в п. 3.2.6 настоящего Контракта и передавать её Исполнителю не реже 1 (одного) раза в месяц в срок не более 5 (пяти) рабочих дней с даты ее утверждения на основании Соглашения.</w:t>
      </w:r>
    </w:p>
    <w:p w14:paraId="511C064C" w14:textId="77777777" w:rsidR="007B44B2" w:rsidRPr="00896BD1" w:rsidRDefault="007B44B2" w:rsidP="007B44B2">
      <w:pPr>
        <w:shd w:val="clear" w:color="auto" w:fill="FFFFFF"/>
        <w:spacing w:after="0" w:line="240" w:lineRule="auto"/>
        <w:ind w:firstLine="851"/>
        <w:jc w:val="both"/>
        <w:rPr>
          <w:sz w:val="20"/>
          <w:szCs w:val="20"/>
        </w:rPr>
      </w:pPr>
      <w:r w:rsidRPr="00896BD1">
        <w:rPr>
          <w:sz w:val="20"/>
          <w:szCs w:val="20"/>
        </w:rPr>
        <w:t>3.2.8. Обеспечивать информационное взаимодействие в рамках Соглашения.</w:t>
      </w:r>
    </w:p>
    <w:p w14:paraId="3B2A6C46" w14:textId="77777777" w:rsidR="007B44B2" w:rsidRPr="00896BD1" w:rsidRDefault="007B44B2" w:rsidP="007B44B2">
      <w:pPr>
        <w:shd w:val="clear" w:color="auto" w:fill="FFFFFF"/>
        <w:spacing w:after="0" w:line="240" w:lineRule="auto"/>
        <w:ind w:firstLine="851"/>
        <w:jc w:val="both"/>
        <w:rPr>
          <w:sz w:val="20"/>
          <w:szCs w:val="20"/>
        </w:rPr>
      </w:pPr>
      <w:r w:rsidRPr="00896BD1">
        <w:rPr>
          <w:sz w:val="20"/>
          <w:szCs w:val="20"/>
        </w:rPr>
        <w:t>3.2.9. Осуществлять передачу нормативно-справочной информации и проводить медико-экономический контроль в соответствии с Порядком медико-экономического контроля.</w:t>
      </w:r>
    </w:p>
    <w:p w14:paraId="65888B06" w14:textId="77777777" w:rsidR="007B44B2" w:rsidRPr="00896BD1" w:rsidRDefault="007B44B2" w:rsidP="007B44B2">
      <w:pPr>
        <w:shd w:val="clear" w:color="auto" w:fill="FFFFFF"/>
        <w:spacing w:after="0" w:line="240" w:lineRule="auto"/>
        <w:ind w:firstLine="851"/>
        <w:jc w:val="both"/>
        <w:rPr>
          <w:sz w:val="20"/>
          <w:szCs w:val="20"/>
        </w:rPr>
      </w:pPr>
      <w:r w:rsidRPr="00896BD1">
        <w:rPr>
          <w:sz w:val="20"/>
          <w:szCs w:val="20"/>
        </w:rPr>
        <w:t xml:space="preserve">3.3. Заказчик имеет право запросить у Исполнителя документы, необходимые для контроля за исполнением настоящего Контракта, а также вносить изменения в </w:t>
      </w:r>
      <w:r w:rsidR="003347B9" w:rsidRPr="00896BD1">
        <w:rPr>
          <w:sz w:val="20"/>
          <w:szCs w:val="20"/>
        </w:rPr>
        <w:t>п</w:t>
      </w:r>
      <w:r w:rsidRPr="00896BD1">
        <w:rPr>
          <w:sz w:val="20"/>
          <w:szCs w:val="20"/>
        </w:rPr>
        <w:t>лан распределения в части перераспределения ЛП.</w:t>
      </w:r>
    </w:p>
    <w:p w14:paraId="424A5DF7" w14:textId="77777777" w:rsidR="007B44B2" w:rsidRPr="00896BD1" w:rsidRDefault="007B44B2" w:rsidP="007B44B2">
      <w:pPr>
        <w:shd w:val="clear" w:color="auto" w:fill="FFFFFF"/>
        <w:spacing w:after="0" w:line="240" w:lineRule="auto"/>
        <w:ind w:firstLine="851"/>
        <w:jc w:val="both"/>
        <w:rPr>
          <w:sz w:val="20"/>
          <w:szCs w:val="20"/>
        </w:rPr>
      </w:pPr>
      <w:r w:rsidRPr="00896BD1">
        <w:rPr>
          <w:sz w:val="20"/>
          <w:szCs w:val="20"/>
        </w:rPr>
        <w:t>3.4. В случае введения в действие нормативных актов органов государственной власти, осуществляющих регулирование в сфере обращения ЛП, касающихся выполнения Сторонами взятых на себя обязательств по настоящему Контракту, Стороны принимают их к исполнению независимо от момента внесения дополнений и изменений в настоящий Контракт.</w:t>
      </w:r>
    </w:p>
    <w:p w14:paraId="3A039F14" w14:textId="77777777" w:rsidR="007B44B2" w:rsidRPr="00896BD1" w:rsidRDefault="007B44B2" w:rsidP="007B44B2">
      <w:pPr>
        <w:shd w:val="clear" w:color="auto" w:fill="FFFFFF"/>
        <w:spacing w:after="0" w:line="240" w:lineRule="auto"/>
        <w:ind w:firstLine="851"/>
        <w:jc w:val="both"/>
        <w:rPr>
          <w:sz w:val="20"/>
          <w:szCs w:val="20"/>
        </w:rPr>
      </w:pPr>
      <w:r w:rsidRPr="00896BD1">
        <w:rPr>
          <w:sz w:val="20"/>
          <w:szCs w:val="20"/>
        </w:rPr>
        <w:t xml:space="preserve">3.5. Срок предоставления гарантии качества услуг – в течение срока действия Контракта. </w:t>
      </w:r>
    </w:p>
    <w:p w14:paraId="37FA8DA5" w14:textId="77777777" w:rsidR="007B44B2" w:rsidRPr="00896BD1" w:rsidRDefault="007B44B2" w:rsidP="007B44B2">
      <w:pPr>
        <w:shd w:val="clear" w:color="auto" w:fill="FFFFFF"/>
        <w:spacing w:after="0" w:line="240" w:lineRule="auto"/>
        <w:ind w:firstLine="851"/>
        <w:jc w:val="both"/>
        <w:rPr>
          <w:sz w:val="20"/>
          <w:szCs w:val="20"/>
        </w:rPr>
      </w:pPr>
      <w:r w:rsidRPr="00896BD1">
        <w:rPr>
          <w:sz w:val="20"/>
          <w:szCs w:val="20"/>
        </w:rPr>
        <w:t>3.6. Объем предоставления гарантии качества услуг – 100 % в течение срока действия Контракта.</w:t>
      </w:r>
    </w:p>
    <w:p w14:paraId="2218C271" w14:textId="77777777" w:rsidR="007B44B2" w:rsidRPr="00896BD1" w:rsidRDefault="007B44B2" w:rsidP="00CB1526">
      <w:pPr>
        <w:shd w:val="clear" w:color="auto" w:fill="FFFFFF"/>
        <w:tabs>
          <w:tab w:val="left" w:pos="851"/>
        </w:tabs>
        <w:spacing w:after="0" w:line="240" w:lineRule="auto"/>
        <w:jc w:val="both"/>
        <w:rPr>
          <w:sz w:val="20"/>
          <w:szCs w:val="20"/>
        </w:rPr>
      </w:pPr>
    </w:p>
    <w:p w14:paraId="2AE8382D" w14:textId="77777777" w:rsidR="00C723A2" w:rsidRPr="00896BD1" w:rsidRDefault="009E08BD" w:rsidP="00EC227C">
      <w:pPr>
        <w:pStyle w:val="a5"/>
        <w:numPr>
          <w:ilvl w:val="0"/>
          <w:numId w:val="8"/>
        </w:numPr>
        <w:spacing w:after="0" w:line="240" w:lineRule="auto"/>
        <w:ind w:left="0" w:firstLine="426"/>
        <w:jc w:val="center"/>
        <w:rPr>
          <w:b/>
          <w:bCs/>
          <w:sz w:val="20"/>
          <w:szCs w:val="20"/>
        </w:rPr>
      </w:pPr>
      <w:r w:rsidRPr="00896BD1">
        <w:rPr>
          <w:b/>
          <w:bCs/>
          <w:sz w:val="20"/>
          <w:szCs w:val="20"/>
        </w:rPr>
        <w:t>Порядок приемки оказанных услуг</w:t>
      </w:r>
      <w:r w:rsidR="009674BB" w:rsidRPr="00896BD1">
        <w:rPr>
          <w:b/>
          <w:bCs/>
          <w:sz w:val="20"/>
          <w:szCs w:val="20"/>
        </w:rPr>
        <w:t xml:space="preserve"> </w:t>
      </w:r>
    </w:p>
    <w:p w14:paraId="29BFE8FF" w14:textId="77777777" w:rsidR="009674BB" w:rsidRPr="00896BD1" w:rsidRDefault="009674BB" w:rsidP="0022622A">
      <w:pPr>
        <w:pStyle w:val="a5"/>
        <w:spacing w:after="0" w:line="240" w:lineRule="auto"/>
        <w:ind w:left="426"/>
        <w:rPr>
          <w:b/>
          <w:bCs/>
          <w:sz w:val="20"/>
          <w:szCs w:val="20"/>
        </w:rPr>
      </w:pPr>
    </w:p>
    <w:p w14:paraId="425A3F86" w14:textId="77777777" w:rsidR="00A42A97" w:rsidRPr="00896BD1" w:rsidRDefault="00EE3EAD" w:rsidP="00EA5E36">
      <w:pPr>
        <w:widowControl w:val="0"/>
        <w:spacing w:after="0" w:line="240" w:lineRule="auto"/>
        <w:ind w:firstLine="426"/>
        <w:jc w:val="both"/>
        <w:rPr>
          <w:sz w:val="20"/>
          <w:szCs w:val="20"/>
        </w:rPr>
      </w:pPr>
      <w:r w:rsidRPr="00896BD1">
        <w:rPr>
          <w:sz w:val="20"/>
          <w:szCs w:val="20"/>
        </w:rPr>
        <w:t>4.1.</w:t>
      </w:r>
      <w:r w:rsidR="00C54555" w:rsidRPr="00896BD1">
        <w:rPr>
          <w:sz w:val="20"/>
          <w:szCs w:val="20"/>
        </w:rPr>
        <w:t xml:space="preserve"> </w:t>
      </w:r>
      <w:r w:rsidR="004B3E1C" w:rsidRPr="00896BD1">
        <w:rPr>
          <w:sz w:val="20"/>
          <w:szCs w:val="20"/>
        </w:rPr>
        <w:t xml:space="preserve">Исполнитель </w:t>
      </w:r>
      <w:r w:rsidR="004B3E1C" w:rsidRPr="00896BD1">
        <w:rPr>
          <w:sz w:val="20"/>
          <w:szCs w:val="20"/>
          <w:lang w:eastAsia="zh-CN"/>
        </w:rPr>
        <w:t xml:space="preserve">не позднее </w:t>
      </w:r>
      <w:r w:rsidR="009D041E" w:rsidRPr="00896BD1">
        <w:rPr>
          <w:sz w:val="20"/>
          <w:szCs w:val="20"/>
          <w:lang w:eastAsia="zh-CN"/>
        </w:rPr>
        <w:t>5</w:t>
      </w:r>
      <w:r w:rsidR="004B3E1C" w:rsidRPr="00896BD1">
        <w:rPr>
          <w:sz w:val="20"/>
          <w:szCs w:val="20"/>
          <w:lang w:eastAsia="zh-CN"/>
        </w:rPr>
        <w:t xml:space="preserve"> числа каждого месяца </w:t>
      </w:r>
      <w:r w:rsidR="004B3E1C" w:rsidRPr="00896BD1">
        <w:rPr>
          <w:sz w:val="20"/>
          <w:szCs w:val="20"/>
        </w:rPr>
        <w:t xml:space="preserve">формирует с использованием единой информационной системы, подписывает усиленной электронной подписью лица, имеющего право действовать от имени </w:t>
      </w:r>
      <w:proofErr w:type="gramStart"/>
      <w:r w:rsidR="004B3E1C" w:rsidRPr="00896BD1">
        <w:rPr>
          <w:sz w:val="20"/>
          <w:szCs w:val="20"/>
        </w:rPr>
        <w:t>Исполнителя</w:t>
      </w:r>
      <w:proofErr w:type="gramEnd"/>
      <w:r w:rsidR="004B3E1C" w:rsidRPr="00896BD1">
        <w:rPr>
          <w:sz w:val="20"/>
          <w:szCs w:val="20"/>
        </w:rPr>
        <w:t xml:space="preserve"> и </w:t>
      </w:r>
      <w:r w:rsidR="004B3E1C" w:rsidRPr="00896BD1">
        <w:rPr>
          <w:sz w:val="20"/>
          <w:szCs w:val="20"/>
        </w:rPr>
        <w:lastRenderedPageBreak/>
        <w:t>размещает в единой информационной системе документ</w:t>
      </w:r>
      <w:r w:rsidR="00EA5E36" w:rsidRPr="00896BD1">
        <w:rPr>
          <w:sz w:val="20"/>
          <w:szCs w:val="20"/>
        </w:rPr>
        <w:t>ы, указанные в пункте 3.1.1</w:t>
      </w:r>
      <w:r w:rsidR="00915F67" w:rsidRPr="00896BD1">
        <w:rPr>
          <w:sz w:val="20"/>
          <w:szCs w:val="20"/>
        </w:rPr>
        <w:t>5</w:t>
      </w:r>
      <w:r w:rsidR="00EA5E36" w:rsidRPr="00896BD1">
        <w:rPr>
          <w:sz w:val="20"/>
          <w:szCs w:val="20"/>
        </w:rPr>
        <w:t xml:space="preserve"> Контракта, с отметкой о прохождении медико-экономического контроля. </w:t>
      </w:r>
    </w:p>
    <w:p w14:paraId="1B43DD0F" w14:textId="77777777" w:rsidR="00B358C1" w:rsidRPr="00896BD1" w:rsidRDefault="0020104C" w:rsidP="00B358C1">
      <w:pPr>
        <w:shd w:val="clear" w:color="auto" w:fill="FFFFFF"/>
        <w:suppressAutoHyphens/>
        <w:spacing w:after="0" w:line="240" w:lineRule="auto"/>
        <w:ind w:firstLine="426"/>
        <w:jc w:val="both"/>
        <w:rPr>
          <w:sz w:val="20"/>
          <w:szCs w:val="20"/>
        </w:rPr>
      </w:pPr>
      <w:r w:rsidRPr="00896BD1">
        <w:rPr>
          <w:sz w:val="20"/>
          <w:szCs w:val="20"/>
        </w:rPr>
        <w:t xml:space="preserve">4.2. </w:t>
      </w:r>
      <w:r w:rsidR="00B358C1" w:rsidRPr="00896BD1">
        <w:rPr>
          <w:sz w:val="20"/>
          <w:szCs w:val="20"/>
        </w:rPr>
        <w:t>В течение 3 дней с даты окончания срока оказания услуг (этапа) Исполнитель обязан в письменной форме уведомить Заказчика о готовности оказываемых услуг (этапа услуг) к сдаче.</w:t>
      </w:r>
    </w:p>
    <w:p w14:paraId="15845913" w14:textId="77777777" w:rsidR="00B358C1" w:rsidRPr="00896BD1" w:rsidRDefault="00B358C1" w:rsidP="00B358C1">
      <w:pPr>
        <w:shd w:val="clear" w:color="auto" w:fill="FFFFFF"/>
        <w:suppressAutoHyphens/>
        <w:spacing w:after="0" w:line="240" w:lineRule="auto"/>
        <w:ind w:firstLine="426"/>
        <w:jc w:val="both"/>
        <w:rPr>
          <w:sz w:val="20"/>
          <w:szCs w:val="20"/>
        </w:rPr>
      </w:pPr>
      <w:r w:rsidRPr="00896BD1">
        <w:rPr>
          <w:sz w:val="20"/>
          <w:szCs w:val="20"/>
        </w:rPr>
        <w:t>Документы о приемке формируются Исполнителем и направляются Заказчику с использованием единой информационной системы в сфере закупок в виде структурированного документа о приемке в течение 2 (двух) рабочих дней с даты окончания срока оказания услуг (этапа). При этом направление документов о приемке без использования структурированного документа о приемке не является нарушением условий настоящего Контракта.</w:t>
      </w:r>
    </w:p>
    <w:p w14:paraId="1159F277" w14:textId="77777777" w:rsidR="00B358C1" w:rsidRPr="00896BD1" w:rsidRDefault="00B358C1" w:rsidP="00B358C1">
      <w:pPr>
        <w:shd w:val="clear" w:color="auto" w:fill="FFFFFF"/>
        <w:suppressAutoHyphens/>
        <w:spacing w:after="0" w:line="240" w:lineRule="auto"/>
        <w:ind w:firstLine="426"/>
        <w:jc w:val="both"/>
        <w:rPr>
          <w:sz w:val="20"/>
          <w:szCs w:val="20"/>
        </w:rPr>
      </w:pPr>
      <w:r w:rsidRPr="00896BD1">
        <w:rPr>
          <w:sz w:val="20"/>
          <w:szCs w:val="20"/>
        </w:rPr>
        <w:t xml:space="preserve">По факту приемки Товара Исполнитель подписывает Акт приемки оказанных услуг (приложение № </w:t>
      </w:r>
      <w:r w:rsidR="005C3E87" w:rsidRPr="00896BD1">
        <w:rPr>
          <w:sz w:val="20"/>
          <w:szCs w:val="20"/>
        </w:rPr>
        <w:t>4</w:t>
      </w:r>
      <w:r w:rsidRPr="00896BD1">
        <w:rPr>
          <w:sz w:val="20"/>
          <w:szCs w:val="20"/>
        </w:rPr>
        <w:t xml:space="preserve"> к Контракту).</w:t>
      </w:r>
    </w:p>
    <w:p w14:paraId="42B77A6D" w14:textId="77777777" w:rsidR="0020104C" w:rsidRPr="00896BD1" w:rsidRDefault="0020104C" w:rsidP="00B358C1">
      <w:pPr>
        <w:shd w:val="clear" w:color="auto" w:fill="FFFFFF"/>
        <w:suppressAutoHyphens/>
        <w:spacing w:after="0" w:line="240" w:lineRule="auto"/>
        <w:ind w:firstLine="426"/>
        <w:jc w:val="both"/>
        <w:rPr>
          <w:sz w:val="20"/>
          <w:szCs w:val="20"/>
        </w:rPr>
      </w:pPr>
      <w:r w:rsidRPr="00896BD1">
        <w:rPr>
          <w:sz w:val="20"/>
          <w:szCs w:val="20"/>
        </w:rPr>
        <w:t>4.3.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13E06E1C" w14:textId="77777777" w:rsidR="00B358C1" w:rsidRPr="00896BD1" w:rsidRDefault="00B358C1" w:rsidP="00B358C1">
      <w:pPr>
        <w:shd w:val="clear" w:color="auto" w:fill="FFFFFF"/>
        <w:suppressAutoHyphens/>
        <w:spacing w:after="0" w:line="240" w:lineRule="auto"/>
        <w:ind w:firstLine="426"/>
        <w:jc w:val="both"/>
        <w:rPr>
          <w:sz w:val="20"/>
          <w:szCs w:val="20"/>
        </w:rPr>
      </w:pPr>
      <w:r w:rsidRPr="00896BD1">
        <w:rPr>
          <w:sz w:val="20"/>
          <w:szCs w:val="20"/>
        </w:rPr>
        <w:t>4.4. Заказчик в течение 10 дней со дня получения акта приемки оказанных услуг (этапа услуг) и документов, указанных в пункте 3.1.1</w:t>
      </w:r>
      <w:r w:rsidR="00915F67" w:rsidRPr="00896BD1">
        <w:rPr>
          <w:sz w:val="20"/>
          <w:szCs w:val="20"/>
        </w:rPr>
        <w:t>5</w:t>
      </w:r>
      <w:r w:rsidRPr="00896BD1">
        <w:rPr>
          <w:sz w:val="20"/>
          <w:szCs w:val="20"/>
        </w:rPr>
        <w:t xml:space="preserve"> Контракта, осуществляет проверку оказанных Исполнителем услуг (этапа услуг) по Контракту на предмет соответствия оказанных услуг требованиям и условиям Контракта, принимает оказанные услуги.</w:t>
      </w:r>
    </w:p>
    <w:p w14:paraId="23ECD8BA" w14:textId="77777777" w:rsidR="00B358C1" w:rsidRPr="00896BD1" w:rsidRDefault="00B358C1" w:rsidP="00B358C1">
      <w:pPr>
        <w:shd w:val="clear" w:color="auto" w:fill="FFFFFF"/>
        <w:suppressAutoHyphens/>
        <w:spacing w:after="0" w:line="240" w:lineRule="auto"/>
        <w:ind w:firstLine="426"/>
        <w:jc w:val="both"/>
        <w:rPr>
          <w:sz w:val="20"/>
          <w:szCs w:val="20"/>
        </w:rPr>
      </w:pPr>
      <w:r w:rsidRPr="00896BD1">
        <w:rPr>
          <w:sz w:val="20"/>
          <w:szCs w:val="20"/>
        </w:rPr>
        <w:t>По результатам приемки оказанной услуги Заказчик в течение 5 рабочих дней оформляет акт приемки оказанных услуг, который подписывает со своей стороны и передает Исполнителю или отказывает в приемке, направляя мотивированный отказ от приемки услуг.</w:t>
      </w:r>
    </w:p>
    <w:p w14:paraId="50432605" w14:textId="77777777" w:rsidR="00B358C1" w:rsidRPr="00896BD1" w:rsidRDefault="00B358C1" w:rsidP="00B358C1">
      <w:pPr>
        <w:widowControl w:val="0"/>
        <w:autoSpaceDE w:val="0"/>
        <w:autoSpaceDN w:val="0"/>
        <w:spacing w:after="0" w:line="240" w:lineRule="auto"/>
        <w:ind w:firstLine="540"/>
        <w:jc w:val="both"/>
        <w:rPr>
          <w:sz w:val="20"/>
          <w:szCs w:val="20"/>
        </w:rPr>
      </w:pPr>
      <w:r w:rsidRPr="00896BD1">
        <w:rPr>
          <w:sz w:val="20"/>
          <w:szCs w:val="20"/>
        </w:rPr>
        <w:t>4.5. При обнаружении в ходе приемки недостатков результата услуги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14:paraId="3B166E79" w14:textId="77777777" w:rsidR="00B358C1" w:rsidRPr="00896BD1" w:rsidRDefault="00B358C1" w:rsidP="00B358C1">
      <w:pPr>
        <w:widowControl w:val="0"/>
        <w:autoSpaceDE w:val="0"/>
        <w:autoSpaceDN w:val="0"/>
        <w:spacing w:after="0" w:line="240" w:lineRule="auto"/>
        <w:ind w:firstLine="540"/>
        <w:jc w:val="both"/>
        <w:rPr>
          <w:sz w:val="20"/>
          <w:szCs w:val="20"/>
        </w:rPr>
      </w:pPr>
      <w:r w:rsidRPr="00896BD1">
        <w:rPr>
          <w:sz w:val="20"/>
          <w:szCs w:val="20"/>
        </w:rPr>
        <w:t>4.6. Извещение об обнаружении Заказчиком скрытых недостатков в результате оказания услуги должно быть направлено Исполнителю не позднее 3 (трех) дней с момента их обнаружения.</w:t>
      </w:r>
    </w:p>
    <w:p w14:paraId="6698FDEF" w14:textId="77777777" w:rsidR="00B358C1" w:rsidRPr="00896BD1" w:rsidRDefault="00B358C1" w:rsidP="00B358C1">
      <w:pPr>
        <w:widowControl w:val="0"/>
        <w:autoSpaceDE w:val="0"/>
        <w:autoSpaceDN w:val="0"/>
        <w:spacing w:after="0" w:line="240" w:lineRule="auto"/>
        <w:ind w:firstLine="540"/>
        <w:jc w:val="both"/>
        <w:rPr>
          <w:sz w:val="20"/>
          <w:szCs w:val="20"/>
        </w:rPr>
      </w:pPr>
      <w:r w:rsidRPr="00896BD1">
        <w:rPr>
          <w:sz w:val="20"/>
          <w:szCs w:val="20"/>
        </w:rPr>
        <w:t xml:space="preserve">4.7. При возникновении между Заказчиком и Исполнителем спора по поводу недостатков оказанной услуги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Контракта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 </w:t>
      </w:r>
    </w:p>
    <w:p w14:paraId="16529BD5" w14:textId="77777777" w:rsidR="00D46A7C" w:rsidRPr="00896BD1" w:rsidRDefault="00D46A7C" w:rsidP="00B358C1">
      <w:pPr>
        <w:widowControl w:val="0"/>
        <w:autoSpaceDE w:val="0"/>
        <w:autoSpaceDN w:val="0"/>
        <w:spacing w:after="0" w:line="240" w:lineRule="auto"/>
        <w:ind w:firstLine="540"/>
        <w:jc w:val="both"/>
        <w:rPr>
          <w:sz w:val="20"/>
          <w:szCs w:val="20"/>
        </w:rPr>
      </w:pPr>
      <w:r w:rsidRPr="00896BD1">
        <w:rPr>
          <w:sz w:val="20"/>
          <w:szCs w:val="20"/>
        </w:rPr>
        <w:t>4.</w:t>
      </w:r>
      <w:r w:rsidR="00B358C1" w:rsidRPr="00896BD1">
        <w:rPr>
          <w:sz w:val="20"/>
          <w:szCs w:val="20"/>
        </w:rPr>
        <w:t>8</w:t>
      </w:r>
      <w:r w:rsidRPr="00896BD1">
        <w:rPr>
          <w:sz w:val="20"/>
          <w:szCs w:val="20"/>
        </w:rPr>
        <w:t xml:space="preserve">. Не позднее 20 рабочих дней, следующих за днем поступления документа о приемке </w:t>
      </w:r>
      <w:r w:rsidR="00900802" w:rsidRPr="00896BD1">
        <w:rPr>
          <w:sz w:val="20"/>
          <w:szCs w:val="20"/>
        </w:rPr>
        <w:t xml:space="preserve">Заказчик </w:t>
      </w:r>
      <w:r w:rsidRPr="00896BD1">
        <w:rPr>
          <w:sz w:val="20"/>
          <w:szCs w:val="20"/>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Pr="00896BD1">
        <w:rPr>
          <w:sz w:val="20"/>
          <w:szCs w:val="20"/>
        </w:rPr>
        <w:tab/>
      </w:r>
    </w:p>
    <w:p w14:paraId="7A310454" w14:textId="77777777" w:rsidR="00D46A7C" w:rsidRPr="00896BD1" w:rsidRDefault="00900802" w:rsidP="00D46A7C">
      <w:pPr>
        <w:widowControl w:val="0"/>
        <w:autoSpaceDE w:val="0"/>
        <w:autoSpaceDN w:val="0"/>
        <w:spacing w:after="0" w:line="240" w:lineRule="auto"/>
        <w:ind w:firstLine="540"/>
        <w:jc w:val="both"/>
        <w:rPr>
          <w:sz w:val="20"/>
          <w:szCs w:val="20"/>
        </w:rPr>
      </w:pPr>
      <w:r w:rsidRPr="00896BD1">
        <w:rPr>
          <w:sz w:val="20"/>
          <w:szCs w:val="20"/>
        </w:rPr>
        <w:t>4</w:t>
      </w:r>
      <w:r w:rsidR="00D46A7C" w:rsidRPr="00896BD1">
        <w:rPr>
          <w:sz w:val="20"/>
          <w:szCs w:val="20"/>
        </w:rPr>
        <w:t>.</w:t>
      </w:r>
      <w:r w:rsidR="00B358C1" w:rsidRPr="00896BD1">
        <w:rPr>
          <w:sz w:val="20"/>
          <w:szCs w:val="20"/>
        </w:rPr>
        <w:t>8</w:t>
      </w:r>
      <w:r w:rsidR="00D46A7C" w:rsidRPr="00896BD1">
        <w:rPr>
          <w:sz w:val="20"/>
          <w:szCs w:val="20"/>
        </w:rPr>
        <w:t>.</w:t>
      </w:r>
      <w:r w:rsidRPr="00896BD1">
        <w:rPr>
          <w:sz w:val="20"/>
          <w:szCs w:val="20"/>
        </w:rPr>
        <w:t xml:space="preserve">1. </w:t>
      </w:r>
      <w:r w:rsidR="00D46A7C" w:rsidRPr="00896BD1">
        <w:rPr>
          <w:sz w:val="20"/>
          <w:szCs w:val="20"/>
        </w:rPr>
        <w:t>В мотивированном отказе от подписания документа о приемке услуг Заказчиком указываются перечень необходимых доработок и сроки их выполнения.</w:t>
      </w:r>
    </w:p>
    <w:p w14:paraId="4580156F" w14:textId="77777777" w:rsidR="00D46A7C" w:rsidRPr="00896BD1" w:rsidRDefault="00900802" w:rsidP="00D46A7C">
      <w:pPr>
        <w:widowControl w:val="0"/>
        <w:autoSpaceDE w:val="0"/>
        <w:autoSpaceDN w:val="0"/>
        <w:spacing w:after="0" w:line="240" w:lineRule="auto"/>
        <w:ind w:firstLine="540"/>
        <w:jc w:val="both"/>
        <w:rPr>
          <w:sz w:val="20"/>
          <w:szCs w:val="20"/>
        </w:rPr>
      </w:pPr>
      <w:r w:rsidRPr="00896BD1">
        <w:rPr>
          <w:sz w:val="20"/>
          <w:szCs w:val="20"/>
        </w:rPr>
        <w:t>4</w:t>
      </w:r>
      <w:r w:rsidR="00D46A7C" w:rsidRPr="00896BD1">
        <w:rPr>
          <w:sz w:val="20"/>
          <w:szCs w:val="20"/>
        </w:rPr>
        <w:t>.</w:t>
      </w:r>
      <w:r w:rsidR="00B358C1" w:rsidRPr="00896BD1">
        <w:rPr>
          <w:sz w:val="20"/>
          <w:szCs w:val="20"/>
        </w:rPr>
        <w:t>9</w:t>
      </w:r>
      <w:r w:rsidR="00D46A7C" w:rsidRPr="00896BD1">
        <w:rPr>
          <w:sz w:val="20"/>
          <w:szCs w:val="20"/>
        </w:rPr>
        <w:t>. Датой приемки оказанных услуг считается дата размещения в единой информационной системе документа о приемке, подписанного Заказчиком.</w:t>
      </w:r>
    </w:p>
    <w:p w14:paraId="5DC3142C" w14:textId="77777777" w:rsidR="00D46A7C" w:rsidRPr="00896BD1" w:rsidRDefault="00E7691D" w:rsidP="00D46A7C">
      <w:pPr>
        <w:widowControl w:val="0"/>
        <w:autoSpaceDE w:val="0"/>
        <w:autoSpaceDN w:val="0"/>
        <w:spacing w:after="0" w:line="240" w:lineRule="auto"/>
        <w:ind w:firstLine="540"/>
        <w:jc w:val="both"/>
        <w:rPr>
          <w:sz w:val="20"/>
          <w:szCs w:val="20"/>
        </w:rPr>
      </w:pPr>
      <w:r w:rsidRPr="00896BD1">
        <w:rPr>
          <w:sz w:val="20"/>
          <w:szCs w:val="20"/>
        </w:rPr>
        <w:t>4</w:t>
      </w:r>
      <w:r w:rsidR="00D46A7C" w:rsidRPr="00896BD1">
        <w:rPr>
          <w:sz w:val="20"/>
          <w:szCs w:val="20"/>
        </w:rPr>
        <w:t>.</w:t>
      </w:r>
      <w:r w:rsidR="00B358C1" w:rsidRPr="00896BD1">
        <w:rPr>
          <w:sz w:val="20"/>
          <w:szCs w:val="20"/>
        </w:rPr>
        <w:t>10</w:t>
      </w:r>
      <w:r w:rsidR="00D46A7C" w:rsidRPr="00896BD1">
        <w:rPr>
          <w:sz w:val="20"/>
          <w:szCs w:val="20"/>
        </w:rPr>
        <w:t>.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14:paraId="1FE9B573" w14:textId="77777777" w:rsidR="00D46A7C" w:rsidRPr="00896BD1" w:rsidRDefault="00E7691D" w:rsidP="00D46A7C">
      <w:pPr>
        <w:widowControl w:val="0"/>
        <w:autoSpaceDE w:val="0"/>
        <w:autoSpaceDN w:val="0"/>
        <w:spacing w:after="0" w:line="240" w:lineRule="auto"/>
        <w:ind w:firstLine="540"/>
        <w:jc w:val="both"/>
        <w:rPr>
          <w:sz w:val="20"/>
          <w:szCs w:val="20"/>
        </w:rPr>
      </w:pPr>
      <w:r w:rsidRPr="00896BD1">
        <w:rPr>
          <w:sz w:val="20"/>
          <w:szCs w:val="20"/>
        </w:rPr>
        <w:t>4</w:t>
      </w:r>
      <w:r w:rsidR="00D46A7C" w:rsidRPr="00896BD1">
        <w:rPr>
          <w:sz w:val="20"/>
          <w:szCs w:val="20"/>
        </w:rPr>
        <w:t>.</w:t>
      </w:r>
      <w:r w:rsidR="00B358C1" w:rsidRPr="00896BD1">
        <w:rPr>
          <w:sz w:val="20"/>
          <w:szCs w:val="20"/>
        </w:rPr>
        <w:t>11</w:t>
      </w:r>
      <w:r w:rsidR="00D46A7C" w:rsidRPr="00896BD1">
        <w:rPr>
          <w:sz w:val="20"/>
          <w:szCs w:val="20"/>
        </w:rPr>
        <w:t>. Устранение Исполнителем недостатков в оказании услуг не освобождает его от уплаты пени и штрафа по Контракту.</w:t>
      </w:r>
    </w:p>
    <w:p w14:paraId="63E2D1F8" w14:textId="77777777" w:rsidR="00D46A7C" w:rsidRPr="00896BD1" w:rsidRDefault="00E7691D" w:rsidP="00D46A7C">
      <w:pPr>
        <w:widowControl w:val="0"/>
        <w:autoSpaceDE w:val="0"/>
        <w:autoSpaceDN w:val="0"/>
        <w:spacing w:after="0" w:line="240" w:lineRule="auto"/>
        <w:ind w:firstLine="540"/>
        <w:jc w:val="both"/>
        <w:rPr>
          <w:sz w:val="20"/>
          <w:szCs w:val="20"/>
        </w:rPr>
      </w:pPr>
      <w:r w:rsidRPr="00896BD1">
        <w:rPr>
          <w:sz w:val="20"/>
          <w:szCs w:val="20"/>
        </w:rPr>
        <w:t>4</w:t>
      </w:r>
      <w:r w:rsidR="00D46A7C" w:rsidRPr="00896BD1">
        <w:rPr>
          <w:sz w:val="20"/>
          <w:szCs w:val="20"/>
        </w:rPr>
        <w:t>.</w:t>
      </w:r>
      <w:r w:rsidR="00B358C1" w:rsidRPr="00896BD1">
        <w:rPr>
          <w:sz w:val="20"/>
          <w:szCs w:val="20"/>
        </w:rPr>
        <w:t>12</w:t>
      </w:r>
      <w:r w:rsidR="00D46A7C" w:rsidRPr="00896BD1">
        <w:rPr>
          <w:sz w:val="20"/>
          <w:szCs w:val="20"/>
        </w:rPr>
        <w:t xml:space="preserve">. Исполнитель обязан возместить расходы Заказчика на устранение недостатков оказанной услуги в срок не более 10 (десяти) </w:t>
      </w:r>
      <w:r w:rsidR="008B3CC8" w:rsidRPr="00896BD1">
        <w:rPr>
          <w:sz w:val="20"/>
          <w:szCs w:val="20"/>
        </w:rPr>
        <w:t xml:space="preserve">календарных </w:t>
      </w:r>
      <w:r w:rsidR="00D46A7C" w:rsidRPr="00896BD1">
        <w:rPr>
          <w:sz w:val="20"/>
          <w:szCs w:val="20"/>
        </w:rPr>
        <w:t>дней. Расходы подлежат возмещению при условии представления Заказчиком подтверждающих их документов.</w:t>
      </w:r>
    </w:p>
    <w:p w14:paraId="0F9E0517" w14:textId="77777777" w:rsidR="00D46A7C" w:rsidRPr="00896BD1" w:rsidRDefault="00D46A7C" w:rsidP="00900802">
      <w:pPr>
        <w:widowControl w:val="0"/>
        <w:autoSpaceDE w:val="0"/>
        <w:autoSpaceDN w:val="0"/>
        <w:spacing w:after="0" w:line="240" w:lineRule="auto"/>
        <w:ind w:firstLine="540"/>
        <w:jc w:val="both"/>
        <w:rPr>
          <w:sz w:val="20"/>
          <w:szCs w:val="20"/>
        </w:rPr>
      </w:pPr>
      <w:r w:rsidRPr="00896BD1">
        <w:rPr>
          <w:sz w:val="20"/>
          <w:szCs w:val="20"/>
        </w:rPr>
        <w:t>Если отступления в услуге от условий Контракта или иные недостатки результата услуги не были устранены в установленный Контрактом срок, либо являются существенными и неустранимыми, Заказчик вправе отказаться от исполнения Контракта и потребовать возмещения причиненных убытков.</w:t>
      </w:r>
    </w:p>
    <w:p w14:paraId="3C360FB5" w14:textId="77777777" w:rsidR="008C7D94" w:rsidRPr="00896BD1" w:rsidRDefault="008C7D94" w:rsidP="008C7D94">
      <w:pPr>
        <w:widowControl w:val="0"/>
        <w:spacing w:after="0" w:line="240" w:lineRule="auto"/>
        <w:ind w:firstLine="426"/>
        <w:jc w:val="both"/>
        <w:rPr>
          <w:sz w:val="20"/>
          <w:szCs w:val="20"/>
        </w:rPr>
      </w:pPr>
      <w:r w:rsidRPr="00896BD1">
        <w:rPr>
          <w:sz w:val="20"/>
          <w:szCs w:val="20"/>
        </w:rPr>
        <w:t>4.</w:t>
      </w:r>
      <w:r w:rsidR="00E7691D" w:rsidRPr="00896BD1">
        <w:rPr>
          <w:sz w:val="20"/>
          <w:szCs w:val="20"/>
        </w:rPr>
        <w:t>1</w:t>
      </w:r>
      <w:r w:rsidR="00B358C1" w:rsidRPr="00896BD1">
        <w:rPr>
          <w:sz w:val="20"/>
          <w:szCs w:val="20"/>
        </w:rPr>
        <w:t>3</w:t>
      </w:r>
      <w:r w:rsidRPr="00896BD1">
        <w:rPr>
          <w:sz w:val="20"/>
          <w:szCs w:val="20"/>
        </w:rPr>
        <w:t xml:space="preserve">. При возникновении между Заказчиком и Исполнителем спора по поводу недостатков оказанной услуги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Контракта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 </w:t>
      </w:r>
    </w:p>
    <w:p w14:paraId="0105701E" w14:textId="77777777" w:rsidR="00C54555" w:rsidRPr="00896BD1" w:rsidRDefault="00C54555" w:rsidP="00F90DA1">
      <w:pPr>
        <w:widowControl w:val="0"/>
        <w:spacing w:after="0" w:line="240" w:lineRule="auto"/>
        <w:ind w:firstLine="426"/>
        <w:jc w:val="both"/>
        <w:rPr>
          <w:sz w:val="20"/>
          <w:szCs w:val="20"/>
        </w:rPr>
      </w:pPr>
    </w:p>
    <w:p w14:paraId="48AAEED0" w14:textId="77777777" w:rsidR="00C54555" w:rsidRPr="00896BD1" w:rsidRDefault="00C54555" w:rsidP="00EC227C">
      <w:pPr>
        <w:shd w:val="clear" w:color="auto" w:fill="FFFFFF"/>
        <w:tabs>
          <w:tab w:val="num" w:pos="1080"/>
        </w:tabs>
        <w:spacing w:after="0" w:line="240" w:lineRule="auto"/>
        <w:ind w:firstLine="426"/>
        <w:jc w:val="center"/>
        <w:rPr>
          <w:b/>
          <w:bCs/>
          <w:sz w:val="20"/>
          <w:szCs w:val="20"/>
        </w:rPr>
      </w:pPr>
      <w:r w:rsidRPr="00896BD1">
        <w:rPr>
          <w:b/>
          <w:bCs/>
          <w:sz w:val="20"/>
          <w:szCs w:val="20"/>
        </w:rPr>
        <w:t xml:space="preserve">5. </w:t>
      </w:r>
      <w:r w:rsidR="000C6FAD" w:rsidRPr="00896BD1">
        <w:rPr>
          <w:b/>
          <w:bCs/>
          <w:sz w:val="20"/>
          <w:szCs w:val="20"/>
        </w:rPr>
        <w:t>Порядок расчетов</w:t>
      </w:r>
    </w:p>
    <w:p w14:paraId="60987914" w14:textId="77777777" w:rsidR="00C723A2" w:rsidRPr="00896BD1" w:rsidRDefault="00C723A2" w:rsidP="00EC227C">
      <w:pPr>
        <w:shd w:val="clear" w:color="auto" w:fill="FFFFFF"/>
        <w:tabs>
          <w:tab w:val="num" w:pos="1080"/>
        </w:tabs>
        <w:spacing w:after="0" w:line="240" w:lineRule="auto"/>
        <w:ind w:firstLine="426"/>
        <w:jc w:val="center"/>
        <w:rPr>
          <w:b/>
          <w:bCs/>
          <w:sz w:val="20"/>
          <w:szCs w:val="20"/>
        </w:rPr>
      </w:pPr>
    </w:p>
    <w:p w14:paraId="5469DF90" w14:textId="77777777" w:rsidR="00C54555" w:rsidRPr="00896BD1" w:rsidRDefault="00C54555" w:rsidP="00076ED0">
      <w:pPr>
        <w:shd w:val="clear" w:color="auto" w:fill="FFFFFF"/>
        <w:tabs>
          <w:tab w:val="left" w:pos="-540"/>
        </w:tabs>
        <w:autoSpaceDE w:val="0"/>
        <w:autoSpaceDN w:val="0"/>
        <w:adjustRightInd w:val="0"/>
        <w:spacing w:after="0" w:line="240" w:lineRule="auto"/>
        <w:ind w:firstLine="426"/>
        <w:jc w:val="both"/>
        <w:rPr>
          <w:rFonts w:eastAsia="Calibri"/>
          <w:sz w:val="20"/>
          <w:szCs w:val="20"/>
        </w:rPr>
      </w:pPr>
      <w:r w:rsidRPr="00896BD1">
        <w:rPr>
          <w:rFonts w:eastAsia="Calibri"/>
          <w:sz w:val="20"/>
          <w:szCs w:val="20"/>
        </w:rPr>
        <w:tab/>
        <w:t xml:space="preserve">5.1. </w:t>
      </w:r>
      <w:r w:rsidR="00057DF2" w:rsidRPr="00896BD1">
        <w:rPr>
          <w:rFonts w:eastAsia="Calibri"/>
          <w:sz w:val="20"/>
          <w:szCs w:val="20"/>
        </w:rPr>
        <w:t>Заказчик перечисляет денежные средства Исполнителю в порядке, установленном настоящим Контрактом, в пределах утвержденных ассигнований из областного бюджета Владимирской области и</w:t>
      </w:r>
      <w:r w:rsidR="00057DF2" w:rsidRPr="00896BD1">
        <w:rPr>
          <w:rFonts w:eastAsia="Calibri"/>
          <w:color w:val="FF0000"/>
          <w:sz w:val="20"/>
          <w:szCs w:val="20"/>
        </w:rPr>
        <w:t xml:space="preserve"> </w:t>
      </w:r>
      <w:r w:rsidR="00057DF2" w:rsidRPr="00896BD1">
        <w:rPr>
          <w:rFonts w:eastAsia="Calibri"/>
          <w:sz w:val="20"/>
          <w:szCs w:val="20"/>
        </w:rPr>
        <w:t xml:space="preserve">перечисленных Заказчику на финансовое обеспечение оказания услуги по </w:t>
      </w:r>
      <w:r w:rsidR="00804A26" w:rsidRPr="00896BD1">
        <w:rPr>
          <w:rFonts w:eastAsia="Calibri"/>
          <w:sz w:val="20"/>
          <w:szCs w:val="20"/>
        </w:rPr>
        <w:t xml:space="preserve">социальному </w:t>
      </w:r>
      <w:r w:rsidR="00057DF2" w:rsidRPr="00896BD1">
        <w:rPr>
          <w:rFonts w:eastAsia="Calibri"/>
          <w:sz w:val="20"/>
          <w:szCs w:val="20"/>
        </w:rPr>
        <w:t xml:space="preserve">обеспечению отдельных категорий граждан, постоянно проживающих на территории Владимирской области, </w:t>
      </w:r>
      <w:r w:rsidR="00804A26" w:rsidRPr="00896BD1">
        <w:rPr>
          <w:rFonts w:eastAsia="Calibri"/>
          <w:sz w:val="20"/>
          <w:szCs w:val="20"/>
        </w:rPr>
        <w:t>ЛП</w:t>
      </w:r>
      <w:r w:rsidR="00057DF2" w:rsidRPr="00896BD1">
        <w:rPr>
          <w:rFonts w:eastAsia="Calibri"/>
          <w:sz w:val="20"/>
          <w:szCs w:val="20"/>
        </w:rPr>
        <w:t xml:space="preserve"> при оказании амбулаторно-поликлинической помощи в соответствии с Законом Владимирской области от 02.10.2007 </w:t>
      </w:r>
      <w:r w:rsidR="00076ED0" w:rsidRPr="00896BD1">
        <w:rPr>
          <w:rFonts w:eastAsia="Calibri"/>
          <w:sz w:val="20"/>
          <w:szCs w:val="20"/>
        </w:rPr>
        <w:t>№</w:t>
      </w:r>
      <w:r w:rsidR="00057DF2" w:rsidRPr="00896BD1">
        <w:rPr>
          <w:rFonts w:eastAsia="Calibri"/>
          <w:sz w:val="20"/>
          <w:szCs w:val="20"/>
        </w:rPr>
        <w:t xml:space="preserve"> 120-ОЗ</w:t>
      </w:r>
      <w:r w:rsidR="00804A26" w:rsidRPr="00896BD1">
        <w:rPr>
          <w:rFonts w:eastAsia="Calibri"/>
          <w:sz w:val="20"/>
          <w:szCs w:val="20"/>
        </w:rPr>
        <w:t xml:space="preserve"> «О социальной поддержке и социальном обслуживании отдельных категорий граждан во Владимирской области»</w:t>
      </w:r>
      <w:r w:rsidR="00057DF2" w:rsidRPr="00896BD1">
        <w:rPr>
          <w:rFonts w:eastAsia="Calibri"/>
          <w:sz w:val="20"/>
          <w:szCs w:val="20"/>
        </w:rPr>
        <w:t xml:space="preserve"> в 202</w:t>
      </w:r>
      <w:r w:rsidR="006F3333">
        <w:rPr>
          <w:rFonts w:eastAsia="Calibri"/>
          <w:sz w:val="20"/>
          <w:szCs w:val="20"/>
        </w:rPr>
        <w:t>4</w:t>
      </w:r>
      <w:r w:rsidR="00057DF2" w:rsidRPr="00896BD1">
        <w:rPr>
          <w:rFonts w:eastAsia="Calibri"/>
          <w:sz w:val="20"/>
          <w:szCs w:val="20"/>
        </w:rPr>
        <w:t xml:space="preserve"> году</w:t>
      </w:r>
      <w:r w:rsidRPr="00896BD1">
        <w:rPr>
          <w:rFonts w:eastAsia="Calibri"/>
          <w:sz w:val="20"/>
          <w:szCs w:val="20"/>
        </w:rPr>
        <w:t>.</w:t>
      </w:r>
    </w:p>
    <w:p w14:paraId="7CB27558" w14:textId="77777777" w:rsidR="00743526" w:rsidRPr="00896BD1" w:rsidRDefault="00743526" w:rsidP="00A95290">
      <w:pPr>
        <w:shd w:val="clear" w:color="auto" w:fill="FFFFFF"/>
        <w:tabs>
          <w:tab w:val="left" w:pos="-540"/>
        </w:tabs>
        <w:autoSpaceDE w:val="0"/>
        <w:autoSpaceDN w:val="0"/>
        <w:adjustRightInd w:val="0"/>
        <w:spacing w:after="0" w:line="240" w:lineRule="auto"/>
        <w:ind w:firstLine="709"/>
        <w:jc w:val="both"/>
        <w:rPr>
          <w:rFonts w:eastAsia="Calibri"/>
          <w:sz w:val="20"/>
          <w:szCs w:val="20"/>
        </w:rPr>
      </w:pPr>
      <w:r w:rsidRPr="00896BD1">
        <w:rPr>
          <w:rFonts w:eastAsia="Calibri"/>
          <w:sz w:val="20"/>
          <w:szCs w:val="20"/>
        </w:rPr>
        <w:t>5.2.</w:t>
      </w:r>
      <w:r w:rsidR="00A95290" w:rsidRPr="00896BD1">
        <w:rPr>
          <w:sz w:val="20"/>
          <w:szCs w:val="20"/>
        </w:rPr>
        <w:t xml:space="preserve"> </w:t>
      </w:r>
      <w:r w:rsidR="00A95290" w:rsidRPr="00896BD1">
        <w:rPr>
          <w:rFonts w:eastAsia="Calibri"/>
          <w:sz w:val="20"/>
          <w:szCs w:val="20"/>
        </w:rPr>
        <w:t>Оплата оказанной услуги производится на основании счета-фактуры, акта приемки оказанных услуг, ежемесячно, за фактически отпущенные ЛП, согласно документам, указанным в пункте 3.1.1</w:t>
      </w:r>
      <w:r w:rsidR="00A81090" w:rsidRPr="00896BD1">
        <w:rPr>
          <w:rFonts w:eastAsia="Calibri"/>
          <w:sz w:val="20"/>
          <w:szCs w:val="20"/>
        </w:rPr>
        <w:t>5</w:t>
      </w:r>
      <w:r w:rsidR="00A95290" w:rsidRPr="00896BD1">
        <w:rPr>
          <w:rFonts w:eastAsia="Calibri"/>
          <w:sz w:val="20"/>
          <w:szCs w:val="20"/>
        </w:rPr>
        <w:t xml:space="preserve"> Контракта.</w:t>
      </w:r>
    </w:p>
    <w:p w14:paraId="654CAF98" w14:textId="77777777" w:rsidR="00076ED0" w:rsidRPr="00896BD1" w:rsidRDefault="00E37ED3" w:rsidP="00E37ED3">
      <w:pPr>
        <w:shd w:val="clear" w:color="auto" w:fill="FFFFFF"/>
        <w:tabs>
          <w:tab w:val="left" w:pos="-540"/>
        </w:tabs>
        <w:autoSpaceDE w:val="0"/>
        <w:autoSpaceDN w:val="0"/>
        <w:adjustRightInd w:val="0"/>
        <w:spacing w:after="0" w:line="240" w:lineRule="auto"/>
        <w:ind w:firstLine="709"/>
        <w:jc w:val="both"/>
        <w:rPr>
          <w:rFonts w:eastAsia="Calibri"/>
          <w:sz w:val="20"/>
          <w:szCs w:val="20"/>
        </w:rPr>
      </w:pPr>
      <w:r w:rsidRPr="00896BD1">
        <w:rPr>
          <w:rFonts w:eastAsia="Calibri"/>
          <w:sz w:val="20"/>
          <w:szCs w:val="20"/>
        </w:rPr>
        <w:lastRenderedPageBreak/>
        <w:t xml:space="preserve">5.3. Заказчик осуществляет оплату </w:t>
      </w:r>
      <w:proofErr w:type="gramStart"/>
      <w:r w:rsidRPr="00896BD1">
        <w:rPr>
          <w:rFonts w:eastAsia="Calibri"/>
          <w:sz w:val="20"/>
          <w:szCs w:val="20"/>
        </w:rPr>
        <w:t>за оказанную услугу</w:t>
      </w:r>
      <w:proofErr w:type="gramEnd"/>
      <w:r w:rsidRPr="00896BD1">
        <w:rPr>
          <w:rFonts w:eastAsia="Calibri"/>
          <w:sz w:val="20"/>
          <w:szCs w:val="20"/>
        </w:rPr>
        <w:t xml:space="preserve"> путем перечисления денежных средств на расчетный счет Исполнителя, указанный в настоящем Контракте, в течение 7 (семи) рабочих дней с даты подписания Заказчиком акта приемки оказанных услуг (Приложение №</w:t>
      </w:r>
      <w:r w:rsidR="0015441E" w:rsidRPr="00896BD1">
        <w:rPr>
          <w:rFonts w:eastAsia="Calibri"/>
          <w:sz w:val="20"/>
          <w:szCs w:val="20"/>
        </w:rPr>
        <w:t>4</w:t>
      </w:r>
      <w:r w:rsidRPr="00896BD1">
        <w:rPr>
          <w:rFonts w:eastAsia="Calibri"/>
          <w:sz w:val="20"/>
          <w:szCs w:val="20"/>
        </w:rPr>
        <w:t>)</w:t>
      </w:r>
      <w:r w:rsidR="00076ED0" w:rsidRPr="00896BD1">
        <w:rPr>
          <w:sz w:val="20"/>
          <w:szCs w:val="20"/>
        </w:rPr>
        <w:t>, сформированного с использованием единой информационной системы, на основании надлежаще оформленных документов</w:t>
      </w:r>
      <w:r w:rsidR="00FD0AA1" w:rsidRPr="00896BD1">
        <w:rPr>
          <w:rFonts w:eastAsia="Calibri"/>
          <w:sz w:val="20"/>
          <w:szCs w:val="20"/>
        </w:rPr>
        <w:t>, указанны</w:t>
      </w:r>
      <w:r w:rsidR="00076ED0" w:rsidRPr="00896BD1">
        <w:rPr>
          <w:rFonts w:eastAsia="Calibri"/>
          <w:sz w:val="20"/>
          <w:szCs w:val="20"/>
        </w:rPr>
        <w:t>х</w:t>
      </w:r>
      <w:r w:rsidR="00FD0AA1" w:rsidRPr="00896BD1">
        <w:rPr>
          <w:rFonts w:eastAsia="Calibri"/>
          <w:sz w:val="20"/>
          <w:szCs w:val="20"/>
        </w:rPr>
        <w:t xml:space="preserve"> в пункте 3.1.1</w:t>
      </w:r>
      <w:r w:rsidR="005B234B" w:rsidRPr="00896BD1">
        <w:rPr>
          <w:rFonts w:eastAsia="Calibri"/>
          <w:sz w:val="20"/>
          <w:szCs w:val="20"/>
        </w:rPr>
        <w:t>5</w:t>
      </w:r>
      <w:r w:rsidR="00FD0AA1" w:rsidRPr="00896BD1">
        <w:rPr>
          <w:rFonts w:eastAsia="Calibri"/>
          <w:sz w:val="20"/>
          <w:szCs w:val="20"/>
        </w:rPr>
        <w:t xml:space="preserve"> Контракта</w:t>
      </w:r>
      <w:r w:rsidR="00076ED0" w:rsidRPr="00896BD1">
        <w:rPr>
          <w:rFonts w:eastAsia="Calibri"/>
          <w:sz w:val="20"/>
          <w:szCs w:val="20"/>
        </w:rPr>
        <w:t>.</w:t>
      </w:r>
    </w:p>
    <w:p w14:paraId="49F95986" w14:textId="77777777" w:rsidR="00DA41CC" w:rsidRPr="00896BD1" w:rsidRDefault="00DA41CC" w:rsidP="00E37ED3">
      <w:pPr>
        <w:shd w:val="clear" w:color="auto" w:fill="FFFFFF"/>
        <w:tabs>
          <w:tab w:val="left" w:pos="-540"/>
        </w:tabs>
        <w:autoSpaceDE w:val="0"/>
        <w:autoSpaceDN w:val="0"/>
        <w:adjustRightInd w:val="0"/>
        <w:spacing w:after="0" w:line="240" w:lineRule="auto"/>
        <w:ind w:firstLine="709"/>
        <w:jc w:val="both"/>
        <w:rPr>
          <w:rFonts w:eastAsia="Calibri"/>
          <w:sz w:val="20"/>
          <w:szCs w:val="20"/>
        </w:rPr>
      </w:pPr>
      <w:r w:rsidRPr="00896BD1">
        <w:rPr>
          <w:rFonts w:eastAsia="Calibri"/>
          <w:sz w:val="20"/>
          <w:szCs w:val="20"/>
        </w:rPr>
        <w:t>5.4. Заказчик вправе осуществить возврат Исполнителю указанных в п. 3.1.1</w:t>
      </w:r>
      <w:r w:rsidR="00A4465C" w:rsidRPr="00896BD1">
        <w:rPr>
          <w:rFonts w:eastAsia="Calibri"/>
          <w:sz w:val="20"/>
          <w:szCs w:val="20"/>
        </w:rPr>
        <w:t>5</w:t>
      </w:r>
      <w:r w:rsidRPr="00896BD1">
        <w:rPr>
          <w:rFonts w:eastAsia="Calibri"/>
          <w:sz w:val="20"/>
          <w:szCs w:val="20"/>
        </w:rPr>
        <w:t xml:space="preserve">. Контракта документов, оформленных ненадлежащим образом, без оплаты или с частичной оплатой с указанием конкретных отклонений от установленного порядка. В случае неполного акцепта Заказчиком </w:t>
      </w:r>
      <w:proofErr w:type="gramStart"/>
      <w:r w:rsidRPr="00896BD1">
        <w:rPr>
          <w:rFonts w:eastAsia="Calibri"/>
          <w:sz w:val="20"/>
          <w:szCs w:val="20"/>
        </w:rPr>
        <w:t>счетов на оплату</w:t>
      </w:r>
      <w:proofErr w:type="gramEnd"/>
      <w:r w:rsidRPr="00896BD1">
        <w:rPr>
          <w:rFonts w:eastAsia="Calibri"/>
          <w:sz w:val="20"/>
          <w:szCs w:val="20"/>
        </w:rPr>
        <w:t xml:space="preserve"> услуги составляется акт с указанием причин, повлиявших на их неполную оплату.</w:t>
      </w:r>
    </w:p>
    <w:p w14:paraId="7DEC3474" w14:textId="77777777" w:rsidR="00DA41CC" w:rsidRPr="00896BD1" w:rsidRDefault="00DA41CC" w:rsidP="00E37ED3">
      <w:pPr>
        <w:shd w:val="clear" w:color="auto" w:fill="FFFFFF"/>
        <w:tabs>
          <w:tab w:val="left" w:pos="-540"/>
        </w:tabs>
        <w:autoSpaceDE w:val="0"/>
        <w:autoSpaceDN w:val="0"/>
        <w:adjustRightInd w:val="0"/>
        <w:spacing w:after="0" w:line="240" w:lineRule="auto"/>
        <w:ind w:firstLine="709"/>
        <w:jc w:val="both"/>
        <w:rPr>
          <w:rFonts w:eastAsia="Calibri"/>
          <w:sz w:val="20"/>
          <w:szCs w:val="20"/>
        </w:rPr>
      </w:pPr>
      <w:r w:rsidRPr="00896BD1">
        <w:rPr>
          <w:rFonts w:eastAsia="Calibri"/>
          <w:sz w:val="20"/>
          <w:szCs w:val="20"/>
        </w:rPr>
        <w:t xml:space="preserve">5.5. </w:t>
      </w:r>
      <w:proofErr w:type="gramStart"/>
      <w:r w:rsidR="00ED108C" w:rsidRPr="00896BD1">
        <w:rPr>
          <w:rFonts w:eastAsia="Calibri"/>
          <w:sz w:val="20"/>
          <w:szCs w:val="20"/>
        </w:rPr>
        <w:t>В случае несогласия Исполнителя с неполным акцептом счета,</w:t>
      </w:r>
      <w:proofErr w:type="gramEnd"/>
      <w:r w:rsidR="00ED108C" w:rsidRPr="00896BD1">
        <w:rPr>
          <w:rFonts w:eastAsia="Calibri"/>
          <w:sz w:val="20"/>
          <w:szCs w:val="20"/>
        </w:rPr>
        <w:t xml:space="preserve"> Стороны составляют акт о разногласиях, и Заказчик производит оплату не оспариваемой суммы счета.</w:t>
      </w:r>
    </w:p>
    <w:p w14:paraId="69A550FB" w14:textId="77777777" w:rsidR="00076ED0" w:rsidRPr="00896BD1" w:rsidRDefault="00076ED0" w:rsidP="00076ED0">
      <w:pPr>
        <w:pBdr>
          <w:left w:val="none" w:sz="4" w:space="0" w:color="000000"/>
        </w:pBdr>
        <w:spacing w:after="0" w:line="240" w:lineRule="auto"/>
        <w:ind w:firstLine="709"/>
        <w:jc w:val="both"/>
        <w:rPr>
          <w:rFonts w:eastAsia="Calibri"/>
          <w:sz w:val="20"/>
          <w:szCs w:val="20"/>
        </w:rPr>
      </w:pPr>
      <w:r w:rsidRPr="00896BD1">
        <w:rPr>
          <w:rFonts w:eastAsia="Calibri"/>
          <w:sz w:val="20"/>
          <w:szCs w:val="20"/>
        </w:rPr>
        <w:t>5.</w:t>
      </w:r>
      <w:r w:rsidR="00DA41CC" w:rsidRPr="00896BD1">
        <w:rPr>
          <w:rFonts w:eastAsia="Calibri"/>
          <w:sz w:val="20"/>
          <w:szCs w:val="20"/>
        </w:rPr>
        <w:t>6</w:t>
      </w:r>
      <w:r w:rsidRPr="00896BD1">
        <w:rPr>
          <w:rFonts w:eastAsia="Calibri"/>
          <w:sz w:val="20"/>
          <w:szCs w:val="20"/>
        </w:rPr>
        <w:t xml:space="preserve">. Исполнитель обязан передать в бухгалтерию Заказчика финансовые документы на услуги, оформленные надлежащим образом в соответствии с ч. 1, ч. 2 ст. 9 Федерального закона от 06.12.2011 №402-ФЗ «О бухгалтерском </w:t>
      </w:r>
      <w:r w:rsidR="00C9609B" w:rsidRPr="00896BD1">
        <w:rPr>
          <w:rFonts w:eastAsia="Calibri"/>
          <w:sz w:val="20"/>
          <w:szCs w:val="20"/>
        </w:rPr>
        <w:t>учете с</w:t>
      </w:r>
      <w:r w:rsidRPr="00896BD1">
        <w:rPr>
          <w:rFonts w:eastAsia="Calibri"/>
          <w:sz w:val="20"/>
          <w:szCs w:val="20"/>
        </w:rPr>
        <w:t xml:space="preserve"> указанием реквизитов Заказчика и иных сведений в соответствии с настоящим Контрактом.</w:t>
      </w:r>
    </w:p>
    <w:p w14:paraId="06209D5B" w14:textId="77777777" w:rsidR="00076ED0" w:rsidRPr="00896BD1" w:rsidRDefault="00076ED0" w:rsidP="00076ED0">
      <w:pPr>
        <w:pBdr>
          <w:left w:val="none" w:sz="4" w:space="0" w:color="000000"/>
        </w:pBdr>
        <w:spacing w:after="0" w:line="240" w:lineRule="auto"/>
        <w:ind w:firstLine="709"/>
        <w:jc w:val="both"/>
        <w:rPr>
          <w:rFonts w:eastAsia="Calibri"/>
          <w:sz w:val="20"/>
          <w:szCs w:val="20"/>
        </w:rPr>
      </w:pPr>
      <w:r w:rsidRPr="00896BD1">
        <w:rPr>
          <w:rFonts w:eastAsia="Calibri"/>
          <w:sz w:val="20"/>
          <w:szCs w:val="20"/>
        </w:rPr>
        <w:t>5.</w:t>
      </w:r>
      <w:r w:rsidR="00DA41CC" w:rsidRPr="00896BD1">
        <w:rPr>
          <w:rFonts w:eastAsia="Calibri"/>
          <w:sz w:val="20"/>
          <w:szCs w:val="20"/>
        </w:rPr>
        <w:t>7</w:t>
      </w:r>
      <w:r w:rsidRPr="00896BD1">
        <w:rPr>
          <w:rFonts w:eastAsia="Calibri"/>
          <w:sz w:val="20"/>
          <w:szCs w:val="20"/>
        </w:rPr>
        <w:t>. Обязанности Заказчика по оплате услуги считаются исполненными с момента списания денежных средств со счета Заказчика.</w:t>
      </w:r>
    </w:p>
    <w:p w14:paraId="2C415C50" w14:textId="77777777" w:rsidR="00BA1B8E" w:rsidRPr="00896BD1" w:rsidRDefault="00BA1B8E" w:rsidP="00076ED0">
      <w:pPr>
        <w:pBdr>
          <w:left w:val="none" w:sz="4" w:space="0" w:color="000000"/>
        </w:pBdr>
        <w:spacing w:after="0" w:line="240" w:lineRule="auto"/>
        <w:ind w:firstLine="709"/>
        <w:jc w:val="both"/>
        <w:rPr>
          <w:rFonts w:eastAsia="Calibri"/>
          <w:sz w:val="20"/>
          <w:szCs w:val="20"/>
        </w:rPr>
      </w:pPr>
    </w:p>
    <w:p w14:paraId="627F4200" w14:textId="77777777" w:rsidR="002D3B3D" w:rsidRPr="00896BD1" w:rsidRDefault="000C6FAD" w:rsidP="00DE4462">
      <w:pPr>
        <w:numPr>
          <w:ilvl w:val="0"/>
          <w:numId w:val="7"/>
        </w:numPr>
        <w:spacing w:after="0" w:line="240" w:lineRule="auto"/>
        <w:jc w:val="center"/>
        <w:rPr>
          <w:b/>
          <w:bCs/>
          <w:caps/>
          <w:smallCaps/>
          <w:sz w:val="20"/>
          <w:szCs w:val="20"/>
        </w:rPr>
      </w:pPr>
      <w:r w:rsidRPr="00896BD1">
        <w:rPr>
          <w:rFonts w:eastAsia="Calibri"/>
          <w:b/>
          <w:sz w:val="20"/>
          <w:szCs w:val="20"/>
        </w:rPr>
        <w:t>Обеспечение исполнения контракта</w:t>
      </w:r>
    </w:p>
    <w:p w14:paraId="4713EB24" w14:textId="77777777" w:rsidR="00C723A2" w:rsidRPr="00896BD1" w:rsidRDefault="00C723A2" w:rsidP="00EC227C">
      <w:pPr>
        <w:spacing w:after="0" w:line="240" w:lineRule="auto"/>
        <w:ind w:firstLine="426"/>
        <w:jc w:val="both"/>
        <w:rPr>
          <w:b/>
          <w:bCs/>
          <w:caps/>
          <w:smallCaps/>
          <w:sz w:val="20"/>
          <w:szCs w:val="20"/>
        </w:rPr>
      </w:pPr>
    </w:p>
    <w:p w14:paraId="6230A88E" w14:textId="77777777" w:rsidR="00BA1B8E" w:rsidRPr="00896BD1" w:rsidRDefault="00BA1B8E" w:rsidP="00BA1B8E">
      <w:pPr>
        <w:spacing w:after="0" w:line="240" w:lineRule="auto"/>
        <w:ind w:firstLine="567"/>
        <w:jc w:val="both"/>
        <w:rPr>
          <w:sz w:val="20"/>
          <w:szCs w:val="20"/>
          <w:lang w:eastAsia="en-US"/>
        </w:rPr>
      </w:pPr>
      <w:r w:rsidRPr="00896BD1">
        <w:rPr>
          <w:sz w:val="20"/>
          <w:szCs w:val="20"/>
          <w:lang w:eastAsia="en-US"/>
        </w:rPr>
        <w:t>6.</w:t>
      </w:r>
      <w:r w:rsidR="00630B1F" w:rsidRPr="00896BD1">
        <w:rPr>
          <w:sz w:val="20"/>
          <w:szCs w:val="20"/>
          <w:lang w:eastAsia="en-US"/>
        </w:rPr>
        <w:t>1</w:t>
      </w:r>
      <w:r w:rsidRPr="00896BD1">
        <w:rPr>
          <w:sz w:val="20"/>
          <w:szCs w:val="20"/>
          <w:lang w:eastAsia="en-US"/>
        </w:rPr>
        <w:t>. Исполнитель</w:t>
      </w:r>
      <w:r w:rsidR="00630B1F" w:rsidRPr="00896BD1">
        <w:rPr>
          <w:sz w:val="20"/>
          <w:szCs w:val="20"/>
          <w:lang w:eastAsia="en-US"/>
        </w:rPr>
        <w:t xml:space="preserve"> до заключения Контракта</w:t>
      </w:r>
      <w:r w:rsidRPr="00896BD1">
        <w:rPr>
          <w:sz w:val="20"/>
          <w:szCs w:val="20"/>
          <w:lang w:eastAsia="en-US"/>
        </w:rPr>
        <w:t xml:space="preserve"> представляет Заказчику обеспечение исполнения Контракта в форме независимой гарантии или в форме внесения денежных средств на указанный в Извещении счет Заказчика на сумму </w:t>
      </w:r>
      <w:r w:rsidR="007E3480" w:rsidRPr="00896BD1">
        <w:rPr>
          <w:sz w:val="20"/>
          <w:szCs w:val="20"/>
          <w:lang w:eastAsia="en-US"/>
        </w:rPr>
        <w:t>2 450</w:t>
      </w:r>
      <w:r w:rsidR="00E9429D" w:rsidRPr="00896BD1">
        <w:rPr>
          <w:sz w:val="20"/>
          <w:szCs w:val="20"/>
          <w:lang w:eastAsia="en-US"/>
        </w:rPr>
        <w:t> </w:t>
      </w:r>
      <w:r w:rsidR="007E3480" w:rsidRPr="00896BD1">
        <w:rPr>
          <w:sz w:val="20"/>
          <w:szCs w:val="20"/>
          <w:lang w:eastAsia="en-US"/>
        </w:rPr>
        <w:t>000</w:t>
      </w:r>
      <w:r w:rsidR="00E9429D" w:rsidRPr="00896BD1">
        <w:rPr>
          <w:sz w:val="20"/>
          <w:szCs w:val="20"/>
          <w:lang w:eastAsia="en-US"/>
        </w:rPr>
        <w:t>,</w:t>
      </w:r>
      <w:r w:rsidR="00E26F4B" w:rsidRPr="00896BD1">
        <w:rPr>
          <w:sz w:val="20"/>
          <w:szCs w:val="20"/>
          <w:lang w:eastAsia="en-US"/>
        </w:rPr>
        <w:t>0</w:t>
      </w:r>
      <w:r w:rsidR="007E3480" w:rsidRPr="00896BD1">
        <w:rPr>
          <w:sz w:val="20"/>
          <w:szCs w:val="20"/>
          <w:lang w:eastAsia="en-US"/>
        </w:rPr>
        <w:t>0</w:t>
      </w:r>
      <w:r w:rsidRPr="00896BD1">
        <w:rPr>
          <w:b/>
          <w:sz w:val="20"/>
          <w:szCs w:val="20"/>
          <w:lang w:eastAsia="en-US"/>
        </w:rPr>
        <w:t xml:space="preserve"> </w:t>
      </w:r>
      <w:r w:rsidRPr="00896BD1">
        <w:rPr>
          <w:sz w:val="20"/>
          <w:szCs w:val="20"/>
          <w:lang w:eastAsia="en-US"/>
        </w:rPr>
        <w:t>(</w:t>
      </w:r>
      <w:r w:rsidR="007E3480" w:rsidRPr="00896BD1">
        <w:rPr>
          <w:sz w:val="20"/>
          <w:szCs w:val="20"/>
          <w:lang w:eastAsia="en-US"/>
        </w:rPr>
        <w:t>два миллиона четыреста пятьдесят тысяч</w:t>
      </w:r>
      <w:r w:rsidR="00E9429D" w:rsidRPr="00896BD1">
        <w:rPr>
          <w:sz w:val="20"/>
          <w:szCs w:val="20"/>
          <w:lang w:eastAsia="en-US"/>
        </w:rPr>
        <w:t xml:space="preserve"> рубл</w:t>
      </w:r>
      <w:r w:rsidR="00E26F4B" w:rsidRPr="00896BD1">
        <w:rPr>
          <w:sz w:val="20"/>
          <w:szCs w:val="20"/>
          <w:lang w:eastAsia="en-US"/>
        </w:rPr>
        <w:t>ей</w:t>
      </w:r>
      <w:r w:rsidRPr="00896BD1">
        <w:rPr>
          <w:sz w:val="20"/>
          <w:szCs w:val="20"/>
          <w:lang w:eastAsia="en-US"/>
        </w:rPr>
        <w:t xml:space="preserve"> </w:t>
      </w:r>
      <w:r w:rsidR="00E26F4B" w:rsidRPr="00896BD1">
        <w:rPr>
          <w:sz w:val="20"/>
          <w:szCs w:val="20"/>
          <w:lang w:eastAsia="en-US"/>
        </w:rPr>
        <w:t>0</w:t>
      </w:r>
      <w:r w:rsidR="007E3480" w:rsidRPr="00896BD1">
        <w:rPr>
          <w:sz w:val="20"/>
          <w:szCs w:val="20"/>
          <w:lang w:eastAsia="en-US"/>
        </w:rPr>
        <w:t>0</w:t>
      </w:r>
      <w:r w:rsidRPr="00896BD1">
        <w:rPr>
          <w:sz w:val="20"/>
          <w:szCs w:val="20"/>
          <w:lang w:eastAsia="en-US"/>
        </w:rPr>
        <w:t xml:space="preserve"> копеек)</w:t>
      </w:r>
      <w:r w:rsidRPr="00896BD1">
        <w:rPr>
          <w:b/>
          <w:sz w:val="20"/>
          <w:szCs w:val="20"/>
          <w:lang w:eastAsia="en-US"/>
        </w:rPr>
        <w:t xml:space="preserve"> – </w:t>
      </w:r>
      <w:r w:rsidRPr="00896BD1">
        <w:rPr>
          <w:sz w:val="20"/>
          <w:szCs w:val="20"/>
          <w:lang w:eastAsia="en-US"/>
        </w:rPr>
        <w:t xml:space="preserve">5 % (пять </w:t>
      </w:r>
      <w:r w:rsidR="00E9429D" w:rsidRPr="00896BD1">
        <w:rPr>
          <w:sz w:val="20"/>
          <w:szCs w:val="20"/>
          <w:lang w:eastAsia="en-US"/>
        </w:rPr>
        <w:t>процентов) от начальной (максимальной) цены</w:t>
      </w:r>
      <w:r w:rsidRPr="00896BD1">
        <w:rPr>
          <w:sz w:val="20"/>
          <w:szCs w:val="20"/>
          <w:lang w:eastAsia="en-US"/>
        </w:rPr>
        <w:t xml:space="preserve"> Контракта.</w:t>
      </w:r>
    </w:p>
    <w:p w14:paraId="7FBF3FAD" w14:textId="77777777" w:rsidR="00630B1F" w:rsidRPr="00896BD1" w:rsidRDefault="00FA44F1" w:rsidP="00FA44F1">
      <w:pPr>
        <w:spacing w:after="0" w:line="240" w:lineRule="auto"/>
        <w:ind w:firstLine="567"/>
        <w:jc w:val="both"/>
        <w:rPr>
          <w:sz w:val="20"/>
          <w:szCs w:val="20"/>
          <w:lang w:eastAsia="en-US"/>
        </w:rPr>
      </w:pPr>
      <w:r w:rsidRPr="00896BD1">
        <w:rPr>
          <w:sz w:val="20"/>
          <w:szCs w:val="20"/>
          <w:lang w:eastAsia="en-US"/>
        </w:rPr>
        <w:t xml:space="preserve">6.2. </w:t>
      </w:r>
      <w:r w:rsidR="00630B1F" w:rsidRPr="00896BD1">
        <w:rPr>
          <w:sz w:val="20"/>
          <w:szCs w:val="20"/>
          <w:lang w:eastAsia="en-US"/>
        </w:rPr>
        <w:t>В случае если предложенная Поставщиком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w:t>
      </w:r>
    </w:p>
    <w:p w14:paraId="66FAC5DC" w14:textId="77777777" w:rsidR="00FA44F1" w:rsidRPr="00896BD1" w:rsidRDefault="00FA44F1" w:rsidP="00FA44F1">
      <w:pPr>
        <w:spacing w:after="0" w:line="240" w:lineRule="auto"/>
        <w:ind w:firstLine="567"/>
        <w:jc w:val="both"/>
        <w:rPr>
          <w:sz w:val="20"/>
          <w:szCs w:val="20"/>
          <w:lang w:eastAsia="en-US"/>
        </w:rPr>
      </w:pPr>
      <w:r w:rsidRPr="00896BD1">
        <w:rPr>
          <w:sz w:val="20"/>
          <w:szCs w:val="20"/>
          <w:lang w:eastAsia="en-US"/>
        </w:rPr>
        <w:t>6.3.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14:paraId="3D85660F" w14:textId="77777777" w:rsidR="00DC70D8" w:rsidRPr="00896BD1" w:rsidRDefault="00FA44F1" w:rsidP="00DC70D8">
      <w:pPr>
        <w:spacing w:after="0" w:line="240" w:lineRule="auto"/>
        <w:ind w:firstLine="567"/>
        <w:jc w:val="both"/>
        <w:rPr>
          <w:sz w:val="20"/>
          <w:szCs w:val="20"/>
          <w:lang w:eastAsia="en-US"/>
        </w:rPr>
      </w:pPr>
      <w:r w:rsidRPr="00896BD1">
        <w:rPr>
          <w:sz w:val="20"/>
          <w:szCs w:val="20"/>
          <w:lang w:eastAsia="en-US"/>
        </w:rPr>
        <w:t>6.</w:t>
      </w:r>
      <w:r w:rsidR="00630B1F" w:rsidRPr="00896BD1">
        <w:rPr>
          <w:sz w:val="20"/>
          <w:szCs w:val="20"/>
          <w:lang w:eastAsia="en-US"/>
        </w:rPr>
        <w:t>4</w:t>
      </w:r>
      <w:r w:rsidR="00464406" w:rsidRPr="00896BD1">
        <w:rPr>
          <w:sz w:val="20"/>
          <w:szCs w:val="20"/>
          <w:lang w:eastAsia="en-US"/>
        </w:rPr>
        <w:t xml:space="preserve"> </w:t>
      </w:r>
      <w:r w:rsidR="00DC70D8" w:rsidRPr="00896BD1">
        <w:rPr>
          <w:sz w:val="20"/>
          <w:szCs w:val="20"/>
          <w:lang w:eastAsia="en-US"/>
        </w:rPr>
        <w:t>Способ и срок действия обеспечения исполнения настоящего Контракта определяется Исполнител</w:t>
      </w:r>
      <w:r w:rsidR="0054137F" w:rsidRPr="00896BD1">
        <w:rPr>
          <w:sz w:val="20"/>
          <w:szCs w:val="20"/>
          <w:lang w:eastAsia="en-US"/>
        </w:rPr>
        <w:t>ем</w:t>
      </w:r>
      <w:r w:rsidR="00DC70D8" w:rsidRPr="00896BD1">
        <w:rPr>
          <w:sz w:val="20"/>
          <w:szCs w:val="20"/>
          <w:lang w:eastAsia="en-US"/>
        </w:rPr>
        <w:t xml:space="preserve"> самостоятельно.</w:t>
      </w:r>
    </w:p>
    <w:p w14:paraId="41A91ED2" w14:textId="77777777" w:rsidR="00FC14BD" w:rsidRPr="00896BD1" w:rsidRDefault="00FC14BD" w:rsidP="00FC14BD">
      <w:pPr>
        <w:spacing w:after="0" w:line="240" w:lineRule="auto"/>
        <w:ind w:firstLine="567"/>
        <w:jc w:val="both"/>
        <w:rPr>
          <w:sz w:val="20"/>
          <w:szCs w:val="20"/>
          <w:lang w:eastAsia="en-US"/>
        </w:rPr>
      </w:pPr>
      <w:r w:rsidRPr="00896BD1">
        <w:rPr>
          <w:sz w:val="20"/>
          <w:szCs w:val="20"/>
          <w:lang w:eastAsia="en-US"/>
        </w:rPr>
        <w:t>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p w14:paraId="1010422C" w14:textId="77777777" w:rsidR="00FC14BD" w:rsidRPr="00896BD1" w:rsidRDefault="00FC14BD" w:rsidP="00FC14BD">
      <w:pPr>
        <w:spacing w:after="0" w:line="240" w:lineRule="auto"/>
        <w:ind w:firstLine="567"/>
        <w:jc w:val="both"/>
        <w:rPr>
          <w:sz w:val="20"/>
          <w:szCs w:val="20"/>
          <w:lang w:eastAsia="en-US"/>
        </w:rPr>
      </w:pPr>
      <w:r w:rsidRPr="00896BD1">
        <w:rPr>
          <w:sz w:val="20"/>
          <w:szCs w:val="20"/>
          <w:lang w:eastAsia="en-US"/>
        </w:rPr>
        <w:t>Оригинал независимой гарантии предоставляется Исполнителем Заказчику поле заключения Контракта.</w:t>
      </w:r>
    </w:p>
    <w:p w14:paraId="5AC74A54" w14:textId="77777777" w:rsidR="00DC70D8" w:rsidRPr="00896BD1" w:rsidRDefault="00DC70D8" w:rsidP="00DC70D8">
      <w:pPr>
        <w:spacing w:after="0" w:line="240" w:lineRule="auto"/>
        <w:ind w:firstLine="567"/>
        <w:jc w:val="both"/>
        <w:rPr>
          <w:sz w:val="20"/>
          <w:szCs w:val="20"/>
          <w:lang w:eastAsia="en-US"/>
        </w:rPr>
      </w:pPr>
      <w:r w:rsidRPr="00896BD1">
        <w:rPr>
          <w:sz w:val="20"/>
          <w:szCs w:val="20"/>
          <w:lang w:eastAsia="en-US"/>
        </w:rPr>
        <w:t>6.</w:t>
      </w:r>
      <w:r w:rsidR="00630B1F" w:rsidRPr="00896BD1">
        <w:rPr>
          <w:sz w:val="20"/>
          <w:szCs w:val="20"/>
          <w:lang w:eastAsia="en-US"/>
        </w:rPr>
        <w:t>4</w:t>
      </w:r>
      <w:r w:rsidRPr="00896BD1">
        <w:rPr>
          <w:sz w:val="20"/>
          <w:szCs w:val="20"/>
          <w:lang w:eastAsia="en-US"/>
        </w:rPr>
        <w:t>.1. Обеспечение исполнения Контракта должно полностью покрывать срок действия обеспечиваемых им обязательств по Контракту. Срок действия указанного обеспечения может быть прекращен по соглашению сторон до наступления указанного срока в случае досрочного исполнения Исполнителем всех своих обязательств по Контракту.</w:t>
      </w:r>
    </w:p>
    <w:p w14:paraId="2A7B6922" w14:textId="77777777" w:rsidR="00DC70D8" w:rsidRPr="00896BD1" w:rsidRDefault="00DC70D8" w:rsidP="00DC70D8">
      <w:pPr>
        <w:spacing w:after="0" w:line="240" w:lineRule="auto"/>
        <w:ind w:firstLine="567"/>
        <w:jc w:val="both"/>
        <w:rPr>
          <w:sz w:val="20"/>
          <w:szCs w:val="20"/>
          <w:lang w:eastAsia="en-US"/>
        </w:rPr>
      </w:pPr>
      <w:r w:rsidRPr="00896BD1">
        <w:rPr>
          <w:sz w:val="20"/>
          <w:szCs w:val="20"/>
          <w:lang w:eastAsia="en-US"/>
        </w:rPr>
        <w:t>6.</w:t>
      </w:r>
      <w:r w:rsidR="00630B1F" w:rsidRPr="00896BD1">
        <w:rPr>
          <w:sz w:val="20"/>
          <w:szCs w:val="20"/>
          <w:lang w:eastAsia="en-US"/>
        </w:rPr>
        <w:t>4</w:t>
      </w:r>
      <w:r w:rsidRPr="00896BD1">
        <w:rPr>
          <w:sz w:val="20"/>
          <w:szCs w:val="20"/>
          <w:lang w:eastAsia="en-US"/>
        </w:rPr>
        <w:t>.2. Обеспечение исполнения условий настоящего Контракта распространяется на покрытие штрафных санкций, пеней и неустоек, предусмотренных для Исполнителя условиями настоящего Контракта.</w:t>
      </w:r>
    </w:p>
    <w:p w14:paraId="5B7D176A" w14:textId="77777777" w:rsidR="00DC70D8" w:rsidRPr="00896BD1" w:rsidRDefault="00DC70D8" w:rsidP="00DC70D8">
      <w:pPr>
        <w:spacing w:after="0" w:line="240" w:lineRule="auto"/>
        <w:ind w:firstLine="567"/>
        <w:jc w:val="both"/>
        <w:rPr>
          <w:sz w:val="20"/>
          <w:szCs w:val="20"/>
          <w:lang w:eastAsia="en-US"/>
        </w:rPr>
      </w:pPr>
      <w:r w:rsidRPr="00896BD1">
        <w:rPr>
          <w:sz w:val="20"/>
          <w:szCs w:val="20"/>
          <w:lang w:eastAsia="en-US"/>
        </w:rPr>
        <w:t>6.</w:t>
      </w:r>
      <w:r w:rsidR="00630B1F" w:rsidRPr="00896BD1">
        <w:rPr>
          <w:sz w:val="20"/>
          <w:szCs w:val="20"/>
          <w:lang w:eastAsia="en-US"/>
        </w:rPr>
        <w:t>4</w:t>
      </w:r>
      <w:r w:rsidRPr="00896BD1">
        <w:rPr>
          <w:sz w:val="20"/>
          <w:szCs w:val="20"/>
          <w:lang w:eastAsia="en-US"/>
        </w:rPr>
        <w:t>.3. Денежные средства, внесенные Исполнителем в обеспечение исполнения Контракта, могут быть обращены к взысканию во внесудебном порядке.</w:t>
      </w:r>
    </w:p>
    <w:p w14:paraId="68F82415" w14:textId="77777777" w:rsidR="00DC70D8" w:rsidRPr="00896BD1" w:rsidRDefault="00DC70D8" w:rsidP="00DC70D8">
      <w:pPr>
        <w:spacing w:after="0" w:line="240" w:lineRule="auto"/>
        <w:ind w:firstLine="567"/>
        <w:jc w:val="both"/>
        <w:rPr>
          <w:sz w:val="20"/>
          <w:szCs w:val="20"/>
          <w:lang w:eastAsia="en-US"/>
        </w:rPr>
      </w:pPr>
      <w:r w:rsidRPr="00896BD1">
        <w:rPr>
          <w:sz w:val="20"/>
          <w:szCs w:val="20"/>
          <w:lang w:eastAsia="en-US"/>
        </w:rPr>
        <w:t>6.</w:t>
      </w:r>
      <w:r w:rsidR="00630B1F" w:rsidRPr="00896BD1">
        <w:rPr>
          <w:sz w:val="20"/>
          <w:szCs w:val="20"/>
          <w:lang w:eastAsia="en-US"/>
        </w:rPr>
        <w:t>4</w:t>
      </w:r>
      <w:r w:rsidRPr="00896BD1">
        <w:rPr>
          <w:sz w:val="20"/>
          <w:szCs w:val="20"/>
          <w:lang w:eastAsia="en-US"/>
        </w:rPr>
        <w:t>.4. За счет заложенных денежных средств Заказчик вправе удовлетворить свои требования в полном объеме, определяемом к моменту фактического удовлетворения, включая проценты, убытки, причиненные просрочкой исполнения обязательств по Контракту, а в случаях, предусмотренных Контрактом – неустойку. Возмещению за счет заложенных денежных средств подлежат также расходы по осуществлению обеспеченного залогом требования.</w:t>
      </w:r>
    </w:p>
    <w:p w14:paraId="128D2D06" w14:textId="77777777" w:rsidR="00DC70D8" w:rsidRPr="00896BD1" w:rsidRDefault="00DC70D8" w:rsidP="00DC70D8">
      <w:pPr>
        <w:spacing w:after="0" w:line="240" w:lineRule="auto"/>
        <w:ind w:firstLine="567"/>
        <w:jc w:val="both"/>
        <w:rPr>
          <w:sz w:val="20"/>
          <w:szCs w:val="20"/>
          <w:lang w:eastAsia="en-US"/>
        </w:rPr>
      </w:pPr>
      <w:r w:rsidRPr="00896BD1">
        <w:rPr>
          <w:sz w:val="20"/>
          <w:szCs w:val="20"/>
          <w:lang w:eastAsia="en-US"/>
        </w:rPr>
        <w:t>6.</w:t>
      </w:r>
      <w:r w:rsidR="00630B1F" w:rsidRPr="00896BD1">
        <w:rPr>
          <w:sz w:val="20"/>
          <w:szCs w:val="20"/>
          <w:lang w:eastAsia="en-US"/>
        </w:rPr>
        <w:t>5</w:t>
      </w:r>
      <w:r w:rsidRPr="00896BD1">
        <w:rPr>
          <w:sz w:val="20"/>
          <w:szCs w:val="20"/>
          <w:lang w:eastAsia="en-US"/>
        </w:rPr>
        <w:t>. Денежные средства возвращаются Исполнителю при условии надлежащего исполнения им всех своих обязательств по Контракту.</w:t>
      </w:r>
    </w:p>
    <w:p w14:paraId="4D04E82A" w14:textId="77777777" w:rsidR="00DC70D8" w:rsidRPr="00896BD1" w:rsidRDefault="00DC70D8" w:rsidP="00DC70D8">
      <w:pPr>
        <w:spacing w:after="0" w:line="240" w:lineRule="auto"/>
        <w:ind w:firstLine="567"/>
        <w:jc w:val="both"/>
        <w:rPr>
          <w:sz w:val="20"/>
          <w:szCs w:val="20"/>
          <w:lang w:eastAsia="en-US"/>
        </w:rPr>
      </w:pPr>
      <w:r w:rsidRPr="00896BD1">
        <w:rPr>
          <w:sz w:val="20"/>
          <w:szCs w:val="20"/>
          <w:lang w:eastAsia="en-US"/>
        </w:rPr>
        <w:t>При ненадлежащем исполнении или неисполнении обеспеченного залогом обязательства требования залогодержателя удовлетворяются без обращения в суд, заложенные денежные средства остаются у Заказчика.</w:t>
      </w:r>
    </w:p>
    <w:p w14:paraId="504B7ACF" w14:textId="77777777" w:rsidR="00DC70D8" w:rsidRPr="00896BD1" w:rsidRDefault="00DC70D8" w:rsidP="00DC70D8">
      <w:pPr>
        <w:spacing w:after="0" w:line="240" w:lineRule="auto"/>
        <w:ind w:firstLine="567"/>
        <w:jc w:val="both"/>
        <w:rPr>
          <w:sz w:val="20"/>
          <w:szCs w:val="20"/>
          <w:lang w:eastAsia="en-US"/>
        </w:rPr>
      </w:pPr>
      <w:r w:rsidRPr="00896BD1">
        <w:rPr>
          <w:sz w:val="20"/>
          <w:szCs w:val="20"/>
          <w:lang w:eastAsia="en-US"/>
        </w:rPr>
        <w:t>6.</w:t>
      </w:r>
      <w:r w:rsidR="00630B1F" w:rsidRPr="00896BD1">
        <w:rPr>
          <w:sz w:val="20"/>
          <w:szCs w:val="20"/>
          <w:lang w:eastAsia="en-US"/>
        </w:rPr>
        <w:t>6</w:t>
      </w:r>
      <w:r w:rsidRPr="00896BD1">
        <w:rPr>
          <w:sz w:val="20"/>
          <w:szCs w:val="20"/>
          <w:lang w:eastAsia="en-US"/>
        </w:rPr>
        <w:t xml:space="preserve">. Заказчик имеет право взыскать обеспечение исполнения Контракта в случае невыполнения или ненадлежащего выполнения Исполнителем, обязательств по Контракту, в том числе однократного нарушения его условий. </w:t>
      </w:r>
    </w:p>
    <w:p w14:paraId="7AB33215" w14:textId="77777777" w:rsidR="00DC70D8" w:rsidRPr="00896BD1" w:rsidRDefault="00DC70D8" w:rsidP="00DC70D8">
      <w:pPr>
        <w:spacing w:after="0" w:line="240" w:lineRule="auto"/>
        <w:ind w:firstLine="567"/>
        <w:jc w:val="both"/>
        <w:rPr>
          <w:sz w:val="20"/>
          <w:szCs w:val="20"/>
          <w:lang w:eastAsia="en-US"/>
        </w:rPr>
      </w:pPr>
      <w:r w:rsidRPr="00896BD1">
        <w:rPr>
          <w:sz w:val="20"/>
          <w:szCs w:val="20"/>
          <w:lang w:eastAsia="en-US"/>
        </w:rPr>
        <w:t>6.</w:t>
      </w:r>
      <w:r w:rsidR="00FC14BD" w:rsidRPr="00896BD1">
        <w:rPr>
          <w:sz w:val="20"/>
          <w:szCs w:val="20"/>
          <w:lang w:eastAsia="en-US"/>
        </w:rPr>
        <w:t>7</w:t>
      </w:r>
      <w:r w:rsidRPr="00896BD1">
        <w:rPr>
          <w:sz w:val="20"/>
          <w:szCs w:val="20"/>
          <w:lang w:eastAsia="en-US"/>
        </w:rPr>
        <w:t>.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 При этом в случае заключения Контракта жизненного цикла Контракт заключается после предоставления таким участником закупки исполнения Контракта в части, предусмотренной п. 1 ч. 1.1. ст. 96 Федерального закона № 44-ФЗ.</w:t>
      </w:r>
    </w:p>
    <w:p w14:paraId="47955C7E" w14:textId="77777777" w:rsidR="00DC70D8" w:rsidRPr="00896BD1" w:rsidRDefault="00DC70D8" w:rsidP="00DC70D8">
      <w:pPr>
        <w:spacing w:after="0" w:line="240" w:lineRule="auto"/>
        <w:ind w:firstLine="567"/>
        <w:jc w:val="both"/>
        <w:rPr>
          <w:sz w:val="20"/>
          <w:szCs w:val="20"/>
          <w:lang w:eastAsia="en-US"/>
        </w:rPr>
      </w:pPr>
      <w:r w:rsidRPr="00896BD1">
        <w:rPr>
          <w:sz w:val="20"/>
          <w:szCs w:val="20"/>
          <w:lang w:eastAsia="en-US"/>
        </w:rPr>
        <w:t>6.</w:t>
      </w:r>
      <w:r w:rsidR="00FC14BD" w:rsidRPr="00896BD1">
        <w:rPr>
          <w:sz w:val="20"/>
          <w:szCs w:val="20"/>
          <w:lang w:eastAsia="en-US"/>
        </w:rPr>
        <w:t>8</w:t>
      </w:r>
      <w:r w:rsidRPr="00896BD1">
        <w:rPr>
          <w:sz w:val="20"/>
          <w:szCs w:val="20"/>
          <w:lang w:eastAsia="en-US"/>
        </w:rPr>
        <w:t>. В ходе исполнения настоящего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 44-ФЗ.</w:t>
      </w:r>
    </w:p>
    <w:p w14:paraId="480A3A32" w14:textId="77777777" w:rsidR="00DC70D8" w:rsidRPr="00896BD1" w:rsidRDefault="00DC70D8" w:rsidP="00DC70D8">
      <w:pPr>
        <w:spacing w:after="0" w:line="240" w:lineRule="auto"/>
        <w:ind w:firstLine="567"/>
        <w:jc w:val="both"/>
        <w:rPr>
          <w:sz w:val="20"/>
          <w:szCs w:val="20"/>
          <w:lang w:eastAsia="en-US"/>
        </w:rPr>
      </w:pPr>
      <w:r w:rsidRPr="00896BD1">
        <w:rPr>
          <w:sz w:val="20"/>
          <w:szCs w:val="20"/>
          <w:lang w:eastAsia="en-US"/>
        </w:rPr>
        <w:lastRenderedPageBreak/>
        <w:t>6.</w:t>
      </w:r>
      <w:r w:rsidR="00FC14BD" w:rsidRPr="00896BD1">
        <w:rPr>
          <w:sz w:val="20"/>
          <w:szCs w:val="20"/>
          <w:lang w:eastAsia="en-US"/>
        </w:rPr>
        <w:t>9</w:t>
      </w:r>
      <w:r w:rsidRPr="00896BD1">
        <w:rPr>
          <w:sz w:val="20"/>
          <w:szCs w:val="20"/>
          <w:lang w:eastAsia="en-US"/>
        </w:rPr>
        <w:t>.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Федерального закона № 44-ФЗ.</w:t>
      </w:r>
    </w:p>
    <w:p w14:paraId="4B6763A2" w14:textId="77777777" w:rsidR="00DC70D8" w:rsidRPr="00896BD1" w:rsidRDefault="00DC70D8" w:rsidP="00DC70D8">
      <w:pPr>
        <w:spacing w:after="0" w:line="240" w:lineRule="auto"/>
        <w:ind w:firstLine="567"/>
        <w:jc w:val="both"/>
        <w:rPr>
          <w:sz w:val="20"/>
          <w:szCs w:val="20"/>
          <w:lang w:eastAsia="en-US"/>
        </w:rPr>
      </w:pPr>
      <w:r w:rsidRPr="00896BD1">
        <w:rPr>
          <w:sz w:val="20"/>
          <w:szCs w:val="20"/>
          <w:lang w:eastAsia="en-US"/>
        </w:rPr>
        <w:t>6.1</w:t>
      </w:r>
      <w:r w:rsidR="00FC14BD" w:rsidRPr="00896BD1">
        <w:rPr>
          <w:sz w:val="20"/>
          <w:szCs w:val="20"/>
          <w:lang w:eastAsia="en-US"/>
        </w:rPr>
        <w:t>0</w:t>
      </w:r>
      <w:r w:rsidRPr="00896BD1">
        <w:rPr>
          <w:sz w:val="20"/>
          <w:szCs w:val="20"/>
          <w:lang w:eastAsia="en-US"/>
        </w:rPr>
        <w:t>.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частью 27 статьи 34 настоящего Федерального закона Контрактом срок (не превышающий 30 (тридцати)  дней с даты исполнения Исполнителем  обязательств, предусмотренных Контрактом) денежные средства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(ч.</w:t>
      </w:r>
      <w:r w:rsidR="00CB3376" w:rsidRPr="00896BD1">
        <w:rPr>
          <w:sz w:val="20"/>
          <w:szCs w:val="20"/>
          <w:lang w:eastAsia="en-US"/>
        </w:rPr>
        <w:t> </w:t>
      </w:r>
      <w:r w:rsidRPr="00896BD1">
        <w:rPr>
          <w:sz w:val="20"/>
          <w:szCs w:val="20"/>
          <w:lang w:eastAsia="en-US"/>
        </w:rPr>
        <w:t xml:space="preserve">7.2 ст. 96 Закона). </w:t>
      </w:r>
    </w:p>
    <w:p w14:paraId="58662507" w14:textId="77777777" w:rsidR="00C80C08" w:rsidRPr="00896BD1" w:rsidRDefault="00C80C08" w:rsidP="00DC70D8">
      <w:pPr>
        <w:spacing w:after="0" w:line="240" w:lineRule="auto"/>
        <w:ind w:firstLine="567"/>
        <w:jc w:val="both"/>
        <w:rPr>
          <w:sz w:val="20"/>
          <w:szCs w:val="20"/>
          <w:lang w:eastAsia="en-US"/>
        </w:rPr>
      </w:pPr>
      <w:r w:rsidRPr="00896BD1">
        <w:rPr>
          <w:sz w:val="20"/>
          <w:szCs w:val="20"/>
          <w:lang w:eastAsia="en-US"/>
        </w:rPr>
        <w:t>Срок возврата Заказчиком Поставщику денежных средств, внесенных в качестве обеспечения контракта, не должен превышать 30 (тридцать) дней с даты исполнения Поставщиком обязательств, предусмотренных контрактом.</w:t>
      </w:r>
    </w:p>
    <w:p w14:paraId="61A75BF3" w14:textId="77777777" w:rsidR="00C80C08" w:rsidRPr="00896BD1" w:rsidRDefault="00DC70D8" w:rsidP="00C80C08">
      <w:pPr>
        <w:spacing w:after="0" w:line="240" w:lineRule="auto"/>
        <w:ind w:firstLine="567"/>
        <w:jc w:val="both"/>
        <w:rPr>
          <w:sz w:val="20"/>
          <w:szCs w:val="20"/>
          <w:lang w:eastAsia="en-US"/>
        </w:rPr>
      </w:pPr>
      <w:r w:rsidRPr="00896BD1">
        <w:rPr>
          <w:sz w:val="20"/>
          <w:szCs w:val="20"/>
          <w:lang w:eastAsia="en-US"/>
        </w:rPr>
        <w:t>Денежные средства возвращаются после исполнения Исполнителем своих обязательств по настоящему Контракту и получения Заказчиком письменного извещения от Исполнителя об исполнении своих обязательств по настоящему Контракту, оформленном надлежащим образом.</w:t>
      </w:r>
    </w:p>
    <w:p w14:paraId="6C7F7462" w14:textId="77777777" w:rsidR="00DC70D8" w:rsidRPr="00896BD1" w:rsidRDefault="00DC70D8" w:rsidP="00E9429D">
      <w:pPr>
        <w:spacing w:after="0" w:line="240" w:lineRule="auto"/>
        <w:ind w:firstLine="567"/>
        <w:jc w:val="both"/>
        <w:rPr>
          <w:sz w:val="20"/>
          <w:szCs w:val="20"/>
          <w:lang w:eastAsia="en-US"/>
        </w:rPr>
      </w:pPr>
      <w:r w:rsidRPr="00896BD1">
        <w:rPr>
          <w:sz w:val="20"/>
          <w:szCs w:val="20"/>
          <w:lang w:eastAsia="en-US"/>
        </w:rPr>
        <w:t>6.1</w:t>
      </w:r>
      <w:r w:rsidR="00FC14BD" w:rsidRPr="00896BD1">
        <w:rPr>
          <w:sz w:val="20"/>
          <w:szCs w:val="20"/>
          <w:lang w:eastAsia="en-US"/>
        </w:rPr>
        <w:t>1</w:t>
      </w:r>
      <w:r w:rsidRPr="00896BD1">
        <w:rPr>
          <w:sz w:val="20"/>
          <w:szCs w:val="20"/>
          <w:lang w:eastAsia="en-US"/>
        </w:rPr>
        <w:t>. Независимая гарантия, предоставленная в обеспечение исполнения Контракта должна соответствовать требованиям, изложенным в постановлении Правительства РФ от 08.11.2013 №</w:t>
      </w:r>
      <w:r w:rsidR="00802538" w:rsidRPr="00896BD1">
        <w:rPr>
          <w:sz w:val="20"/>
          <w:szCs w:val="20"/>
          <w:lang w:eastAsia="en-US"/>
        </w:rPr>
        <w:t> </w:t>
      </w:r>
      <w:r w:rsidR="000C6FAD" w:rsidRPr="00896BD1">
        <w:rPr>
          <w:sz w:val="20"/>
          <w:szCs w:val="20"/>
          <w:lang w:eastAsia="en-US"/>
        </w:rPr>
        <w:t>1005 «</w:t>
      </w:r>
      <w:r w:rsidRPr="00896BD1">
        <w:rPr>
          <w:sz w:val="20"/>
          <w:szCs w:val="20"/>
          <w:lang w:eastAsia="en-US"/>
        </w:rPr>
        <w:t>О независимых гарантиях, используемых</w:t>
      </w:r>
      <w:r w:rsidR="00C9609B" w:rsidRPr="00896BD1">
        <w:rPr>
          <w:sz w:val="20"/>
          <w:szCs w:val="20"/>
          <w:lang w:eastAsia="en-US"/>
        </w:rPr>
        <w:t xml:space="preserve"> для целей Федерального закона «</w:t>
      </w:r>
      <w:r w:rsidRPr="00896BD1">
        <w:rPr>
          <w:sz w:val="20"/>
          <w:szCs w:val="20"/>
          <w:lang w:eastAsia="en-US"/>
        </w:rPr>
        <w:t>О контрактной системе в сфере закупок товаров, работ, услуг для обеспечения государственных и муниципальных нужд</w:t>
      </w:r>
      <w:r w:rsidR="00C9609B" w:rsidRPr="00896BD1">
        <w:rPr>
          <w:sz w:val="20"/>
          <w:szCs w:val="20"/>
          <w:lang w:eastAsia="en-US"/>
        </w:rPr>
        <w:t>»</w:t>
      </w:r>
      <w:r w:rsidRPr="00896BD1">
        <w:rPr>
          <w:sz w:val="20"/>
          <w:szCs w:val="20"/>
          <w:lang w:eastAsia="en-US"/>
        </w:rPr>
        <w:t xml:space="preserve"> (вместе с </w:t>
      </w:r>
      <w:r w:rsidR="00C9609B" w:rsidRPr="00896BD1">
        <w:rPr>
          <w:sz w:val="20"/>
          <w:szCs w:val="20"/>
          <w:lang w:eastAsia="en-US"/>
        </w:rPr>
        <w:t>«</w:t>
      </w:r>
      <w:r w:rsidRPr="00896BD1">
        <w:rPr>
          <w:sz w:val="20"/>
          <w:szCs w:val="20"/>
          <w:lang w:eastAsia="en-US"/>
        </w:rPr>
        <w:t xml:space="preserve">Дополнительными требованиями к независимой гарантии, используемой для целей Федерального закона </w:t>
      </w:r>
      <w:r w:rsidR="00C9609B" w:rsidRPr="00896BD1">
        <w:rPr>
          <w:sz w:val="20"/>
          <w:szCs w:val="20"/>
          <w:lang w:eastAsia="en-US"/>
        </w:rPr>
        <w:t>«</w:t>
      </w:r>
      <w:r w:rsidRPr="00896BD1">
        <w:rPr>
          <w:sz w:val="20"/>
          <w:szCs w:val="20"/>
          <w:lang w:eastAsia="en-US"/>
        </w:rPr>
        <w:t>О контрактной системе в сфере закупок товаров, работ, услуг для обеспечения государственных и муниципальных нужд</w:t>
      </w:r>
      <w:r w:rsidR="00C9609B" w:rsidRPr="00896BD1">
        <w:rPr>
          <w:sz w:val="20"/>
          <w:szCs w:val="20"/>
          <w:lang w:eastAsia="en-US"/>
        </w:rPr>
        <w:t>», «</w:t>
      </w:r>
      <w:r w:rsidRPr="00896BD1">
        <w:rPr>
          <w:sz w:val="20"/>
          <w:szCs w:val="20"/>
          <w:lang w:eastAsia="en-US"/>
        </w:rPr>
        <w:t>Правилами ведения и размещения в единой информационной системе в сфере закупок реестра независимых гарантий</w:t>
      </w:r>
      <w:r w:rsidR="00C9609B" w:rsidRPr="00896BD1">
        <w:rPr>
          <w:sz w:val="20"/>
          <w:szCs w:val="20"/>
          <w:lang w:eastAsia="en-US"/>
        </w:rPr>
        <w:t>», «</w:t>
      </w:r>
      <w:r w:rsidRPr="00896BD1">
        <w:rPr>
          <w:sz w:val="20"/>
          <w:szCs w:val="20"/>
          <w:lang w:eastAsia="en-US"/>
        </w:rPr>
        <w:t>Правилами формирования и ведения закрытого реестра независимых гарантий</w:t>
      </w:r>
      <w:r w:rsidR="00C9609B" w:rsidRPr="00896BD1">
        <w:rPr>
          <w:sz w:val="20"/>
          <w:szCs w:val="20"/>
          <w:lang w:eastAsia="en-US"/>
        </w:rPr>
        <w:t>»</w:t>
      </w:r>
      <w:r w:rsidRPr="00896BD1">
        <w:rPr>
          <w:sz w:val="20"/>
          <w:szCs w:val="20"/>
          <w:lang w:eastAsia="en-US"/>
        </w:rPr>
        <w:t>).</w:t>
      </w:r>
    </w:p>
    <w:p w14:paraId="70A0BE26" w14:textId="77777777" w:rsidR="00E9429D" w:rsidRPr="00896BD1" w:rsidRDefault="00DC70D8" w:rsidP="00E9429D">
      <w:pPr>
        <w:pStyle w:val="ConsPlusNormal"/>
        <w:ind w:firstLine="540"/>
        <w:jc w:val="both"/>
        <w:rPr>
          <w:rFonts w:ascii="Times New Roman" w:hAnsi="Times New Roman" w:cs="Times New Roman"/>
          <w:lang w:eastAsia="en-US"/>
        </w:rPr>
      </w:pPr>
      <w:r w:rsidRPr="00896BD1">
        <w:rPr>
          <w:rFonts w:ascii="Times New Roman" w:hAnsi="Times New Roman" w:cs="Times New Roman"/>
          <w:lang w:eastAsia="en-US"/>
        </w:rPr>
        <w:t>6.1</w:t>
      </w:r>
      <w:r w:rsidR="00FC14BD" w:rsidRPr="00896BD1">
        <w:rPr>
          <w:rFonts w:ascii="Times New Roman" w:hAnsi="Times New Roman" w:cs="Times New Roman"/>
          <w:lang w:eastAsia="en-US"/>
        </w:rPr>
        <w:t>2</w:t>
      </w:r>
      <w:r w:rsidRPr="00896BD1">
        <w:rPr>
          <w:rFonts w:ascii="Times New Roman" w:hAnsi="Times New Roman" w:cs="Times New Roman"/>
          <w:lang w:eastAsia="en-US"/>
        </w:rPr>
        <w:t xml:space="preserve">. </w:t>
      </w:r>
      <w:r w:rsidR="00E9429D" w:rsidRPr="00896BD1">
        <w:rPr>
          <w:rFonts w:ascii="Times New Roman" w:hAnsi="Times New Roman" w:cs="Times New Roman"/>
          <w:lang w:eastAsia="en-US"/>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9" w:history="1">
        <w:r w:rsidR="00E9429D" w:rsidRPr="00896BD1">
          <w:rPr>
            <w:rFonts w:ascii="Times New Roman" w:hAnsi="Times New Roman" w:cs="Times New Roman"/>
            <w:lang w:eastAsia="en-US"/>
          </w:rPr>
          <w:t>кодексом</w:t>
        </w:r>
      </w:hyperlink>
      <w:r w:rsidR="00E9429D" w:rsidRPr="00896BD1">
        <w:rPr>
          <w:rFonts w:ascii="Times New Roman" w:hAnsi="Times New Roman" w:cs="Times New Roman"/>
          <w:lang w:eastAsia="en-US"/>
        </w:rPr>
        <w:t xml:space="preserve"> Российской Федерации оснований для отказа в удовлетворении этого требования.</w:t>
      </w:r>
    </w:p>
    <w:p w14:paraId="61AB9D08" w14:textId="77777777" w:rsidR="00DC70D8" w:rsidRPr="00896BD1" w:rsidRDefault="00DC70D8" w:rsidP="00E9429D">
      <w:pPr>
        <w:spacing w:after="0" w:line="240" w:lineRule="auto"/>
        <w:ind w:firstLine="567"/>
        <w:jc w:val="both"/>
        <w:rPr>
          <w:sz w:val="20"/>
          <w:szCs w:val="20"/>
          <w:lang w:eastAsia="en-US"/>
        </w:rPr>
      </w:pPr>
      <w:r w:rsidRPr="00896BD1">
        <w:rPr>
          <w:sz w:val="20"/>
          <w:szCs w:val="20"/>
          <w:lang w:eastAsia="en-US"/>
        </w:rPr>
        <w:t>6.1</w:t>
      </w:r>
      <w:r w:rsidR="00FC14BD" w:rsidRPr="00896BD1">
        <w:rPr>
          <w:sz w:val="20"/>
          <w:szCs w:val="20"/>
          <w:lang w:eastAsia="en-US"/>
        </w:rPr>
        <w:t>3</w:t>
      </w:r>
      <w:r w:rsidRPr="00896BD1">
        <w:rPr>
          <w:sz w:val="20"/>
          <w:szCs w:val="20"/>
          <w:lang w:eastAsia="en-US"/>
        </w:rPr>
        <w:t>.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закона. За каждый день просрочки исполнения Исполнителем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w:t>
      </w:r>
    </w:p>
    <w:p w14:paraId="0FB42509" w14:textId="77777777" w:rsidR="00DC70D8" w:rsidRPr="00896BD1" w:rsidRDefault="00DC70D8" w:rsidP="00DC70D8">
      <w:pPr>
        <w:spacing w:after="0" w:line="240" w:lineRule="auto"/>
        <w:ind w:firstLine="567"/>
        <w:jc w:val="both"/>
        <w:rPr>
          <w:sz w:val="20"/>
          <w:szCs w:val="20"/>
          <w:lang w:eastAsia="en-US"/>
        </w:rPr>
      </w:pPr>
      <w:r w:rsidRPr="00896BD1">
        <w:rPr>
          <w:sz w:val="20"/>
          <w:szCs w:val="20"/>
          <w:lang w:eastAsia="en-US"/>
        </w:rPr>
        <w:t>6.1</w:t>
      </w:r>
      <w:r w:rsidR="00FC14BD" w:rsidRPr="00896BD1">
        <w:rPr>
          <w:sz w:val="20"/>
          <w:szCs w:val="20"/>
          <w:lang w:eastAsia="en-US"/>
        </w:rPr>
        <w:t>4</w:t>
      </w:r>
      <w:r w:rsidRPr="00896BD1">
        <w:rPr>
          <w:sz w:val="20"/>
          <w:szCs w:val="20"/>
          <w:lang w:eastAsia="en-US"/>
        </w:rPr>
        <w:t>. В случае предоставления нового обеспечения исполнения Контракта в соответствии с частью 30 статьи 34, пунктом 9 части 1 статьи 95, частью 7 статьи 96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0CFD77AE" w14:textId="77777777" w:rsidR="00DC70D8" w:rsidRPr="00896BD1" w:rsidRDefault="00DC70D8" w:rsidP="00DC70D8">
      <w:pPr>
        <w:spacing w:after="0" w:line="240" w:lineRule="auto"/>
        <w:ind w:firstLine="567"/>
        <w:jc w:val="both"/>
        <w:rPr>
          <w:sz w:val="20"/>
          <w:szCs w:val="20"/>
          <w:lang w:eastAsia="en-US"/>
        </w:rPr>
      </w:pPr>
      <w:r w:rsidRPr="00896BD1">
        <w:rPr>
          <w:sz w:val="20"/>
          <w:szCs w:val="20"/>
          <w:lang w:eastAsia="en-US"/>
        </w:rPr>
        <w:t>6.1</w:t>
      </w:r>
      <w:r w:rsidR="00FC14BD" w:rsidRPr="00896BD1">
        <w:rPr>
          <w:sz w:val="20"/>
          <w:szCs w:val="20"/>
          <w:lang w:eastAsia="en-US"/>
        </w:rPr>
        <w:t>5</w:t>
      </w:r>
      <w:r w:rsidRPr="00896BD1">
        <w:rPr>
          <w:sz w:val="20"/>
          <w:szCs w:val="20"/>
          <w:lang w:eastAsia="en-US"/>
        </w:rPr>
        <w:t>.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Исполнитель обязуется в течение 10 (десяти) рабочих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14:paraId="72E50488" w14:textId="77777777" w:rsidR="000C6FAD" w:rsidRPr="00896BD1" w:rsidRDefault="00DC70D8" w:rsidP="000C6FAD">
      <w:pPr>
        <w:spacing w:after="0" w:line="240" w:lineRule="auto"/>
        <w:ind w:firstLine="567"/>
        <w:jc w:val="both"/>
        <w:rPr>
          <w:sz w:val="20"/>
          <w:szCs w:val="20"/>
          <w:lang w:eastAsia="en-US"/>
        </w:rPr>
      </w:pPr>
      <w:r w:rsidRPr="00896BD1">
        <w:rPr>
          <w:sz w:val="20"/>
          <w:szCs w:val="20"/>
          <w:lang w:eastAsia="en-US"/>
        </w:rPr>
        <w:t>Действие указанного пункта не распространяется на случаи, если Исполнителем предоставлена недостоверная (поддельная) независимая гарантия.</w:t>
      </w:r>
    </w:p>
    <w:p w14:paraId="56EBC9B2" w14:textId="77777777" w:rsidR="000C6FAD" w:rsidRPr="00896BD1" w:rsidRDefault="000C6FAD" w:rsidP="000C6FAD">
      <w:pPr>
        <w:spacing w:after="0" w:line="240" w:lineRule="auto"/>
        <w:ind w:firstLine="567"/>
        <w:jc w:val="both"/>
        <w:rPr>
          <w:sz w:val="20"/>
          <w:szCs w:val="20"/>
          <w:lang w:eastAsia="en-US"/>
        </w:rPr>
      </w:pPr>
    </w:p>
    <w:p w14:paraId="2EA587E8" w14:textId="77777777" w:rsidR="000C6FAD" w:rsidRPr="00896BD1" w:rsidRDefault="000C6FAD" w:rsidP="000C6FAD">
      <w:pPr>
        <w:numPr>
          <w:ilvl w:val="0"/>
          <w:numId w:val="7"/>
        </w:numPr>
        <w:spacing w:after="0" w:line="240" w:lineRule="auto"/>
        <w:jc w:val="center"/>
        <w:rPr>
          <w:b/>
          <w:bCs/>
          <w:spacing w:val="-1"/>
          <w:sz w:val="20"/>
          <w:szCs w:val="20"/>
        </w:rPr>
      </w:pPr>
      <w:r w:rsidRPr="00896BD1">
        <w:rPr>
          <w:b/>
          <w:bCs/>
          <w:spacing w:val="-1"/>
          <w:sz w:val="20"/>
          <w:szCs w:val="20"/>
        </w:rPr>
        <w:t>Ответственность сторон</w:t>
      </w:r>
    </w:p>
    <w:p w14:paraId="1F5BABBF" w14:textId="77777777" w:rsidR="000C6FAD" w:rsidRPr="00896BD1" w:rsidRDefault="000C6FAD" w:rsidP="000C6FAD">
      <w:pPr>
        <w:spacing w:after="0" w:line="240" w:lineRule="auto"/>
        <w:ind w:left="1506"/>
        <w:rPr>
          <w:b/>
          <w:bCs/>
          <w:spacing w:val="-1"/>
          <w:sz w:val="20"/>
          <w:szCs w:val="20"/>
        </w:rPr>
      </w:pPr>
    </w:p>
    <w:p w14:paraId="1AD87769"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rPr>
        <w:t xml:space="preserve">7.1. </w:t>
      </w:r>
      <w:r w:rsidRPr="00896BD1">
        <w:rPr>
          <w:sz w:val="20"/>
          <w:szCs w:val="20"/>
          <w:lang w:eastAsia="ar-SA"/>
        </w:rPr>
        <w:t xml:space="preserve">В случае просрочки исполнения Исполнителем обязательств по контракту, Заказчик направляет Исполнителю требование об уплате пени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w:t>
      </w:r>
    </w:p>
    <w:p w14:paraId="7D69B362"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B13B84D"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lastRenderedPageBreak/>
        <w:t xml:space="preserve">7.2.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Исполнителем (в том числе гарантийного обязательства), предусмотренных Контрактом, Заказчик направляет Исполнителю требование об уплате штрафа в размере </w:t>
      </w:r>
      <w:r w:rsidR="00342689" w:rsidRPr="00896BD1">
        <w:rPr>
          <w:sz w:val="20"/>
          <w:szCs w:val="20"/>
          <w:lang w:eastAsia="ar-SA"/>
        </w:rPr>
        <w:t>2 450 000,00</w:t>
      </w:r>
      <w:r w:rsidRPr="00896BD1">
        <w:rPr>
          <w:sz w:val="20"/>
          <w:szCs w:val="20"/>
          <w:lang w:eastAsia="ar-SA"/>
        </w:rPr>
        <w:t xml:space="preserve"> </w:t>
      </w:r>
      <w:r w:rsidR="00342689" w:rsidRPr="00896BD1">
        <w:rPr>
          <w:sz w:val="20"/>
          <w:szCs w:val="20"/>
          <w:lang w:eastAsia="ar-SA"/>
        </w:rPr>
        <w:t>(Два миллиона четыреста пятьдесят тысяч рублей 00 копеек)</w:t>
      </w:r>
      <w:r w:rsidRPr="00896BD1">
        <w:rPr>
          <w:sz w:val="20"/>
          <w:szCs w:val="20"/>
          <w:lang w:eastAsia="ar-SA"/>
        </w:rPr>
        <w:t>.</w:t>
      </w:r>
    </w:p>
    <w:p w14:paraId="1E924C00"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Размер штрафа устанавливается в виде фиксированной суммы, определяемой в следующем порядке:</w:t>
      </w:r>
    </w:p>
    <w:p w14:paraId="6D7A504C"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а) 10 процентов цены контракта (этапа) в случае, если цена контракта (этапа) не превышает 3 </w:t>
      </w:r>
      <w:proofErr w:type="gramStart"/>
      <w:r w:rsidRPr="00896BD1">
        <w:rPr>
          <w:sz w:val="20"/>
          <w:szCs w:val="20"/>
          <w:lang w:eastAsia="ar-SA"/>
        </w:rPr>
        <w:t>млн.</w:t>
      </w:r>
      <w:proofErr w:type="gramEnd"/>
      <w:r w:rsidRPr="00896BD1">
        <w:rPr>
          <w:sz w:val="20"/>
          <w:szCs w:val="20"/>
          <w:lang w:eastAsia="ar-SA"/>
        </w:rPr>
        <w:t xml:space="preserve"> рублей;</w:t>
      </w:r>
    </w:p>
    <w:p w14:paraId="08676B93"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б) 5 процентов цены контракта (этапа) в случае, если цена контракта (этапа) составляет от 3 </w:t>
      </w:r>
      <w:proofErr w:type="gramStart"/>
      <w:r w:rsidRPr="00896BD1">
        <w:rPr>
          <w:sz w:val="20"/>
          <w:szCs w:val="20"/>
          <w:lang w:eastAsia="ar-SA"/>
        </w:rPr>
        <w:t>млн.</w:t>
      </w:r>
      <w:proofErr w:type="gramEnd"/>
      <w:r w:rsidRPr="00896BD1">
        <w:rPr>
          <w:sz w:val="20"/>
          <w:szCs w:val="20"/>
          <w:lang w:eastAsia="ar-SA"/>
        </w:rPr>
        <w:t xml:space="preserve"> рублей до 50 млн. рублей (включительно);</w:t>
      </w:r>
    </w:p>
    <w:p w14:paraId="0296928A"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в) 1 процент цены контракта (этапа) в случае, если цена контракта (этапа) составляет от 50 </w:t>
      </w:r>
      <w:proofErr w:type="gramStart"/>
      <w:r w:rsidRPr="00896BD1">
        <w:rPr>
          <w:sz w:val="20"/>
          <w:szCs w:val="20"/>
          <w:lang w:eastAsia="ar-SA"/>
        </w:rPr>
        <w:t>млн.</w:t>
      </w:r>
      <w:proofErr w:type="gramEnd"/>
      <w:r w:rsidRPr="00896BD1">
        <w:rPr>
          <w:sz w:val="20"/>
          <w:szCs w:val="20"/>
          <w:lang w:eastAsia="ar-SA"/>
        </w:rPr>
        <w:t xml:space="preserve"> рублей до 100 млн. рублей (включительно);</w:t>
      </w:r>
    </w:p>
    <w:p w14:paraId="65806B15"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г) 0,5 процента цены контракта (этапа) в случае, если цена контракта (этапа) составляет от 100 </w:t>
      </w:r>
      <w:proofErr w:type="gramStart"/>
      <w:r w:rsidRPr="00896BD1">
        <w:rPr>
          <w:sz w:val="20"/>
          <w:szCs w:val="20"/>
          <w:lang w:eastAsia="ar-SA"/>
        </w:rPr>
        <w:t>млн.</w:t>
      </w:r>
      <w:proofErr w:type="gramEnd"/>
      <w:r w:rsidRPr="00896BD1">
        <w:rPr>
          <w:sz w:val="20"/>
          <w:szCs w:val="20"/>
          <w:lang w:eastAsia="ar-SA"/>
        </w:rPr>
        <w:t xml:space="preserve"> рублей до 500 млн. рублей (включительно);</w:t>
      </w:r>
    </w:p>
    <w:p w14:paraId="0A98F241"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д) 0,4 процента цены контракта (этапа) в случае, если цена контракта (этапа) составляет от 500 </w:t>
      </w:r>
      <w:proofErr w:type="gramStart"/>
      <w:r w:rsidRPr="00896BD1">
        <w:rPr>
          <w:sz w:val="20"/>
          <w:szCs w:val="20"/>
          <w:lang w:eastAsia="ar-SA"/>
        </w:rPr>
        <w:t>млн.</w:t>
      </w:r>
      <w:proofErr w:type="gramEnd"/>
      <w:r w:rsidRPr="00896BD1">
        <w:rPr>
          <w:sz w:val="20"/>
          <w:szCs w:val="20"/>
          <w:lang w:eastAsia="ar-SA"/>
        </w:rPr>
        <w:t xml:space="preserve"> рублей до 1 млрд. рублей (включительно);</w:t>
      </w:r>
    </w:p>
    <w:p w14:paraId="28926821"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е) 0,3 процента цены контракта (этапа) в случае, если цена контракта (этапа) составляет от 1 </w:t>
      </w:r>
      <w:proofErr w:type="gramStart"/>
      <w:r w:rsidRPr="00896BD1">
        <w:rPr>
          <w:sz w:val="20"/>
          <w:szCs w:val="20"/>
          <w:lang w:eastAsia="ar-SA"/>
        </w:rPr>
        <w:t>млрд.</w:t>
      </w:r>
      <w:proofErr w:type="gramEnd"/>
      <w:r w:rsidRPr="00896BD1">
        <w:rPr>
          <w:sz w:val="20"/>
          <w:szCs w:val="20"/>
          <w:lang w:eastAsia="ar-SA"/>
        </w:rPr>
        <w:t xml:space="preserve"> рублей до 2 млрд. рублей (включительно);</w:t>
      </w:r>
    </w:p>
    <w:p w14:paraId="13B17C87"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ж) 0,25 процента цены контракта (этапа) в случае, если цена контракта (этапа) составляет от 2 </w:t>
      </w:r>
      <w:proofErr w:type="gramStart"/>
      <w:r w:rsidRPr="00896BD1">
        <w:rPr>
          <w:sz w:val="20"/>
          <w:szCs w:val="20"/>
          <w:lang w:eastAsia="ar-SA"/>
        </w:rPr>
        <w:t>млрд.</w:t>
      </w:r>
      <w:proofErr w:type="gramEnd"/>
      <w:r w:rsidRPr="00896BD1">
        <w:rPr>
          <w:sz w:val="20"/>
          <w:szCs w:val="20"/>
          <w:lang w:eastAsia="ar-SA"/>
        </w:rPr>
        <w:t xml:space="preserve"> рублей до 5 млрд. рублей (включительно);</w:t>
      </w:r>
    </w:p>
    <w:p w14:paraId="1B0305E9"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з) 0,2 процента цены контракта (этапа) в случае, если цена контракта (этапа) составляет от 5 </w:t>
      </w:r>
      <w:proofErr w:type="gramStart"/>
      <w:r w:rsidRPr="00896BD1">
        <w:rPr>
          <w:sz w:val="20"/>
          <w:szCs w:val="20"/>
          <w:lang w:eastAsia="ar-SA"/>
        </w:rPr>
        <w:t>млрд.</w:t>
      </w:r>
      <w:proofErr w:type="gramEnd"/>
      <w:r w:rsidRPr="00896BD1">
        <w:rPr>
          <w:sz w:val="20"/>
          <w:szCs w:val="20"/>
          <w:lang w:eastAsia="ar-SA"/>
        </w:rPr>
        <w:t xml:space="preserve"> рублей до 10 млрд. рублей (включительно);</w:t>
      </w:r>
    </w:p>
    <w:p w14:paraId="5E067E54"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и) 0,1 процента цены контракта (этапа) в случае, если цена контракта (этапа) превышает 10 </w:t>
      </w:r>
      <w:proofErr w:type="gramStart"/>
      <w:r w:rsidRPr="00896BD1">
        <w:rPr>
          <w:sz w:val="20"/>
          <w:szCs w:val="20"/>
          <w:lang w:eastAsia="ar-SA"/>
        </w:rPr>
        <w:t>млрд.</w:t>
      </w:r>
      <w:proofErr w:type="gramEnd"/>
      <w:r w:rsidRPr="00896BD1">
        <w:rPr>
          <w:sz w:val="20"/>
          <w:szCs w:val="20"/>
          <w:lang w:eastAsia="ar-SA"/>
        </w:rPr>
        <w:t xml:space="preserve"> рублей.</w:t>
      </w:r>
    </w:p>
    <w:p w14:paraId="3A294FAE" w14:textId="77777777" w:rsidR="00342689" w:rsidRPr="00896BD1" w:rsidRDefault="002D26AF" w:rsidP="00342689">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7.3.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за исключением просрочки исполнения Исполнителем обязательств (в том числе гарантийного обязательства), предусмотренных контрактом, Заказчик направляет Исполнителю требование об уплате штрафа в размере </w:t>
      </w:r>
      <w:r w:rsidR="00342689" w:rsidRPr="00896BD1">
        <w:rPr>
          <w:sz w:val="20"/>
          <w:szCs w:val="20"/>
          <w:lang w:eastAsia="ar-SA"/>
        </w:rPr>
        <w:t>2 450 000,00 (Два миллиона четыреста пятьдесят тысяч рублей 00 копеек).</w:t>
      </w:r>
    </w:p>
    <w:p w14:paraId="5DE2A704"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Размер штрафа устанавливается в следующем порядке:</w:t>
      </w:r>
    </w:p>
    <w:p w14:paraId="5B2E385E"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а) в случае, если цена контракта не превышает начальную (максимальную) цену контракта:</w:t>
      </w:r>
    </w:p>
    <w:p w14:paraId="173547EA"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10 процентов начальной (максимальной) цены контракта, если цена контракта не превышает 3 </w:t>
      </w:r>
      <w:proofErr w:type="gramStart"/>
      <w:r w:rsidRPr="00896BD1">
        <w:rPr>
          <w:sz w:val="20"/>
          <w:szCs w:val="20"/>
          <w:lang w:eastAsia="ar-SA"/>
        </w:rPr>
        <w:t>млн.</w:t>
      </w:r>
      <w:proofErr w:type="gramEnd"/>
      <w:r w:rsidRPr="00896BD1">
        <w:rPr>
          <w:sz w:val="20"/>
          <w:szCs w:val="20"/>
          <w:lang w:eastAsia="ar-SA"/>
        </w:rPr>
        <w:t xml:space="preserve"> рублей;</w:t>
      </w:r>
    </w:p>
    <w:p w14:paraId="7214A6B5"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5 процентов начальной (максимальной) цены контракта, если цена контракта составляет от 3 </w:t>
      </w:r>
      <w:proofErr w:type="gramStart"/>
      <w:r w:rsidRPr="00896BD1">
        <w:rPr>
          <w:sz w:val="20"/>
          <w:szCs w:val="20"/>
          <w:lang w:eastAsia="ar-SA"/>
        </w:rPr>
        <w:t>млн.</w:t>
      </w:r>
      <w:proofErr w:type="gramEnd"/>
      <w:r w:rsidRPr="00896BD1">
        <w:rPr>
          <w:sz w:val="20"/>
          <w:szCs w:val="20"/>
          <w:lang w:eastAsia="ar-SA"/>
        </w:rPr>
        <w:t xml:space="preserve"> рублей до 50 млн. рублей (включительно);</w:t>
      </w:r>
    </w:p>
    <w:p w14:paraId="1D4C71A1"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1 процент начальной (максимальной) цены контракта, если цена контракта составляет от 50 </w:t>
      </w:r>
      <w:proofErr w:type="gramStart"/>
      <w:r w:rsidRPr="00896BD1">
        <w:rPr>
          <w:sz w:val="20"/>
          <w:szCs w:val="20"/>
          <w:lang w:eastAsia="ar-SA"/>
        </w:rPr>
        <w:t>млн.</w:t>
      </w:r>
      <w:proofErr w:type="gramEnd"/>
      <w:r w:rsidRPr="00896BD1">
        <w:rPr>
          <w:sz w:val="20"/>
          <w:szCs w:val="20"/>
          <w:lang w:eastAsia="ar-SA"/>
        </w:rPr>
        <w:t xml:space="preserve"> рублей до 100 млн. рублей (включительно);</w:t>
      </w:r>
    </w:p>
    <w:p w14:paraId="18AFFB57"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б) в случае, если цена контракта превышает начальную (максимальную) цену контракта:</w:t>
      </w:r>
    </w:p>
    <w:p w14:paraId="324A07E1"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10 процентов цены контракта, если цена контракта не превышает 3 </w:t>
      </w:r>
      <w:proofErr w:type="gramStart"/>
      <w:r w:rsidRPr="00896BD1">
        <w:rPr>
          <w:sz w:val="20"/>
          <w:szCs w:val="20"/>
          <w:lang w:eastAsia="ar-SA"/>
        </w:rPr>
        <w:t>млн.</w:t>
      </w:r>
      <w:proofErr w:type="gramEnd"/>
      <w:r w:rsidRPr="00896BD1">
        <w:rPr>
          <w:sz w:val="20"/>
          <w:szCs w:val="20"/>
          <w:lang w:eastAsia="ar-SA"/>
        </w:rPr>
        <w:t xml:space="preserve"> рублей;</w:t>
      </w:r>
    </w:p>
    <w:p w14:paraId="5D1D2352"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5 процентов цены контракта, если цена контракта составляет от 3 </w:t>
      </w:r>
      <w:proofErr w:type="gramStart"/>
      <w:r w:rsidRPr="00896BD1">
        <w:rPr>
          <w:sz w:val="20"/>
          <w:szCs w:val="20"/>
          <w:lang w:eastAsia="ar-SA"/>
        </w:rPr>
        <w:t>млн.</w:t>
      </w:r>
      <w:proofErr w:type="gramEnd"/>
      <w:r w:rsidRPr="00896BD1">
        <w:rPr>
          <w:sz w:val="20"/>
          <w:szCs w:val="20"/>
          <w:lang w:eastAsia="ar-SA"/>
        </w:rPr>
        <w:t xml:space="preserve"> рублей до 50 млн. рублей (включительно);</w:t>
      </w:r>
    </w:p>
    <w:p w14:paraId="41E0DFCC"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1 процент цены контракта, если цена контракта составляет от 50 </w:t>
      </w:r>
      <w:proofErr w:type="gramStart"/>
      <w:r w:rsidRPr="00896BD1">
        <w:rPr>
          <w:sz w:val="20"/>
          <w:szCs w:val="20"/>
          <w:lang w:eastAsia="ar-SA"/>
        </w:rPr>
        <w:t>млн.</w:t>
      </w:r>
      <w:proofErr w:type="gramEnd"/>
      <w:r w:rsidRPr="00896BD1">
        <w:rPr>
          <w:sz w:val="20"/>
          <w:szCs w:val="20"/>
          <w:lang w:eastAsia="ar-SA"/>
        </w:rPr>
        <w:t xml:space="preserve"> рублей до 100 млн. рублей (включительно).</w:t>
      </w:r>
    </w:p>
    <w:p w14:paraId="6AF67B3C"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7.4. За каждый факт неисполнения или ненадлежащего исполнения Исполнителем обязательства, которое не имеет стоимостного выражения, в том числе предусмотренного пунктом 3.1.14 Контракта, за исключением просрочки исполнения Исполнителем обязательств (в том числе гарантийного обязательства), предусмотренных контрактом, Заказчик направляет Исполнителю требование об уплате штрафа в размере </w:t>
      </w:r>
      <w:r w:rsidR="00342689" w:rsidRPr="00896BD1">
        <w:rPr>
          <w:sz w:val="20"/>
          <w:szCs w:val="20"/>
          <w:lang w:eastAsia="ar-SA"/>
        </w:rPr>
        <w:t>5000,00</w:t>
      </w:r>
      <w:r w:rsidRPr="00896BD1">
        <w:rPr>
          <w:sz w:val="20"/>
          <w:szCs w:val="20"/>
          <w:lang w:eastAsia="ar-SA"/>
        </w:rPr>
        <w:t xml:space="preserve"> рублей.</w:t>
      </w:r>
    </w:p>
    <w:p w14:paraId="0CE29CBE"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 Размер штрафа устанавливается в следующем порядке:</w:t>
      </w:r>
    </w:p>
    <w:p w14:paraId="6CA3E6E2"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а) 1000 рублей, если цена контракта не превышает 3 </w:t>
      </w:r>
      <w:proofErr w:type="gramStart"/>
      <w:r w:rsidRPr="00896BD1">
        <w:rPr>
          <w:sz w:val="20"/>
          <w:szCs w:val="20"/>
          <w:lang w:eastAsia="ar-SA"/>
        </w:rPr>
        <w:t>млн.</w:t>
      </w:r>
      <w:proofErr w:type="gramEnd"/>
      <w:r w:rsidRPr="00896BD1">
        <w:rPr>
          <w:sz w:val="20"/>
          <w:szCs w:val="20"/>
          <w:lang w:eastAsia="ar-SA"/>
        </w:rPr>
        <w:t xml:space="preserve"> рублей;</w:t>
      </w:r>
    </w:p>
    <w:p w14:paraId="66DD5F57"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б) 5000 рублей, если цена контракта составляет от 3 </w:t>
      </w:r>
      <w:proofErr w:type="gramStart"/>
      <w:r w:rsidRPr="00896BD1">
        <w:rPr>
          <w:sz w:val="20"/>
          <w:szCs w:val="20"/>
          <w:lang w:eastAsia="ar-SA"/>
        </w:rPr>
        <w:t>млн.</w:t>
      </w:r>
      <w:proofErr w:type="gramEnd"/>
      <w:r w:rsidRPr="00896BD1">
        <w:rPr>
          <w:sz w:val="20"/>
          <w:szCs w:val="20"/>
          <w:lang w:eastAsia="ar-SA"/>
        </w:rPr>
        <w:t xml:space="preserve"> рублей до 50 млн. рублей (включительно);</w:t>
      </w:r>
    </w:p>
    <w:p w14:paraId="559F7488"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в) 10000 рублей, если цена контракта составляет от 50 </w:t>
      </w:r>
      <w:proofErr w:type="gramStart"/>
      <w:r w:rsidRPr="00896BD1">
        <w:rPr>
          <w:sz w:val="20"/>
          <w:szCs w:val="20"/>
          <w:lang w:eastAsia="ar-SA"/>
        </w:rPr>
        <w:t>млн.</w:t>
      </w:r>
      <w:proofErr w:type="gramEnd"/>
      <w:r w:rsidRPr="00896BD1">
        <w:rPr>
          <w:sz w:val="20"/>
          <w:szCs w:val="20"/>
          <w:lang w:eastAsia="ar-SA"/>
        </w:rPr>
        <w:t xml:space="preserve"> рублей до 100 млн. рублей (включительно);</w:t>
      </w:r>
    </w:p>
    <w:p w14:paraId="61465CC5"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г) 100000 рублей, если цена контракта превышает 100 </w:t>
      </w:r>
      <w:proofErr w:type="gramStart"/>
      <w:r w:rsidRPr="00896BD1">
        <w:rPr>
          <w:sz w:val="20"/>
          <w:szCs w:val="20"/>
          <w:lang w:eastAsia="ar-SA"/>
        </w:rPr>
        <w:t>млн.</w:t>
      </w:r>
      <w:proofErr w:type="gramEnd"/>
      <w:r w:rsidRPr="00896BD1">
        <w:rPr>
          <w:sz w:val="20"/>
          <w:szCs w:val="20"/>
          <w:lang w:eastAsia="ar-SA"/>
        </w:rPr>
        <w:t xml:space="preserve"> рублей.</w:t>
      </w:r>
    </w:p>
    <w:p w14:paraId="6361E9D3"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7.5.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3E5431F2"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7.6.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уплаты штрафа в размере</w:t>
      </w:r>
      <w:r w:rsidR="00F642A2" w:rsidRPr="00896BD1">
        <w:rPr>
          <w:sz w:val="20"/>
          <w:szCs w:val="20"/>
          <w:lang w:eastAsia="ar-SA"/>
        </w:rPr>
        <w:t xml:space="preserve"> </w:t>
      </w:r>
      <w:r w:rsidR="00342689" w:rsidRPr="00896BD1">
        <w:rPr>
          <w:sz w:val="20"/>
          <w:szCs w:val="20"/>
          <w:lang w:eastAsia="ar-SA"/>
        </w:rPr>
        <w:t xml:space="preserve">5000,00 </w:t>
      </w:r>
      <w:r w:rsidRPr="00896BD1">
        <w:rPr>
          <w:sz w:val="20"/>
          <w:szCs w:val="20"/>
          <w:lang w:eastAsia="ar-SA"/>
        </w:rPr>
        <w:t>рублей.</w:t>
      </w:r>
    </w:p>
    <w:p w14:paraId="3F0CF924"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Размер штрафа устанавливается в виде фиксированной суммы, определяемой в следующем порядке:</w:t>
      </w:r>
    </w:p>
    <w:p w14:paraId="6FBEA6F4"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а) 1000 рублей, если цена контракта не превышает 3 </w:t>
      </w:r>
      <w:proofErr w:type="gramStart"/>
      <w:r w:rsidRPr="00896BD1">
        <w:rPr>
          <w:sz w:val="20"/>
          <w:szCs w:val="20"/>
          <w:lang w:eastAsia="ar-SA"/>
        </w:rPr>
        <w:t>млн.</w:t>
      </w:r>
      <w:proofErr w:type="gramEnd"/>
      <w:r w:rsidRPr="00896BD1">
        <w:rPr>
          <w:sz w:val="20"/>
          <w:szCs w:val="20"/>
          <w:lang w:eastAsia="ar-SA"/>
        </w:rPr>
        <w:t xml:space="preserve"> рублей (включительно);</w:t>
      </w:r>
    </w:p>
    <w:p w14:paraId="0017C66C"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б) 5000 рублей, если цена контракта составляет от 3 </w:t>
      </w:r>
      <w:proofErr w:type="gramStart"/>
      <w:r w:rsidRPr="00896BD1">
        <w:rPr>
          <w:sz w:val="20"/>
          <w:szCs w:val="20"/>
          <w:lang w:eastAsia="ar-SA"/>
        </w:rPr>
        <w:t>млн.</w:t>
      </w:r>
      <w:proofErr w:type="gramEnd"/>
      <w:r w:rsidRPr="00896BD1">
        <w:rPr>
          <w:sz w:val="20"/>
          <w:szCs w:val="20"/>
          <w:lang w:eastAsia="ar-SA"/>
        </w:rPr>
        <w:t xml:space="preserve"> рублей до 50 млн. рублей (включительно);</w:t>
      </w:r>
    </w:p>
    <w:p w14:paraId="2B23C061"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в) 10000 рублей, если цена контракта составляет от 50 </w:t>
      </w:r>
      <w:proofErr w:type="gramStart"/>
      <w:r w:rsidRPr="00896BD1">
        <w:rPr>
          <w:sz w:val="20"/>
          <w:szCs w:val="20"/>
          <w:lang w:eastAsia="ar-SA"/>
        </w:rPr>
        <w:t>млн.</w:t>
      </w:r>
      <w:proofErr w:type="gramEnd"/>
      <w:r w:rsidRPr="00896BD1">
        <w:rPr>
          <w:sz w:val="20"/>
          <w:szCs w:val="20"/>
          <w:lang w:eastAsia="ar-SA"/>
        </w:rPr>
        <w:t xml:space="preserve"> рублей до 100 млн. рублей (включительно);</w:t>
      </w:r>
    </w:p>
    <w:p w14:paraId="159803FD"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г) 100000 рублей, если цена контракта превышает 100 </w:t>
      </w:r>
      <w:proofErr w:type="gramStart"/>
      <w:r w:rsidRPr="00896BD1">
        <w:rPr>
          <w:sz w:val="20"/>
          <w:szCs w:val="20"/>
          <w:lang w:eastAsia="ar-SA"/>
        </w:rPr>
        <w:t>млн.</w:t>
      </w:r>
      <w:proofErr w:type="gramEnd"/>
      <w:r w:rsidRPr="00896BD1">
        <w:rPr>
          <w:sz w:val="20"/>
          <w:szCs w:val="20"/>
          <w:lang w:eastAsia="ar-SA"/>
        </w:rPr>
        <w:t xml:space="preserve"> рублей.</w:t>
      </w:r>
    </w:p>
    <w:p w14:paraId="03DDAB40"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7.7. В случае просрочки исполнения Заказчиком обязательств Исполнитель вправе потребовать уплаты пеней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(п.5 ст.34 Федерального закона 44-ФЗ).</w:t>
      </w:r>
    </w:p>
    <w:p w14:paraId="69FF5B6A"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7.8.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0462CEF3" w14:textId="77777777" w:rsidR="002D26AF" w:rsidRPr="00896BD1" w:rsidRDefault="002D26AF" w:rsidP="002D26AF">
      <w:pPr>
        <w:tabs>
          <w:tab w:val="left" w:pos="1276"/>
        </w:tabs>
        <w:suppressAutoHyphens/>
        <w:autoSpaceDE w:val="0"/>
        <w:autoSpaceDN w:val="0"/>
        <w:adjustRightInd w:val="0"/>
        <w:spacing w:after="0" w:line="240" w:lineRule="auto"/>
        <w:ind w:firstLine="426"/>
        <w:jc w:val="both"/>
        <w:rPr>
          <w:sz w:val="20"/>
          <w:szCs w:val="20"/>
          <w:lang w:eastAsia="ar-SA"/>
        </w:rPr>
      </w:pPr>
      <w:r w:rsidRPr="00896BD1">
        <w:rPr>
          <w:sz w:val="20"/>
          <w:szCs w:val="20"/>
          <w:lang w:eastAsia="ar-SA"/>
        </w:rPr>
        <w:t xml:space="preserve">7.9. Если иное не предусмотрено законом, сторона, не исполнившая или ненадлежащим образом исполнившая свои обязательства, несёт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w:t>
      </w:r>
      <w:r w:rsidRPr="00896BD1">
        <w:rPr>
          <w:sz w:val="20"/>
          <w:szCs w:val="20"/>
          <w:lang w:eastAsia="ar-SA"/>
        </w:rPr>
        <w:lastRenderedPageBreak/>
        <w:t>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5DA9E0CB" w14:textId="77777777" w:rsidR="00045FF1" w:rsidRPr="00896BD1" w:rsidRDefault="00045FF1" w:rsidP="002D26AF">
      <w:pPr>
        <w:tabs>
          <w:tab w:val="left" w:pos="1276"/>
        </w:tabs>
        <w:suppressAutoHyphens/>
        <w:autoSpaceDE w:val="0"/>
        <w:autoSpaceDN w:val="0"/>
        <w:adjustRightInd w:val="0"/>
        <w:spacing w:after="0" w:line="240" w:lineRule="auto"/>
        <w:ind w:firstLine="426"/>
        <w:jc w:val="both"/>
        <w:rPr>
          <w:b/>
          <w:bCs/>
          <w:spacing w:val="-1"/>
          <w:sz w:val="20"/>
          <w:szCs w:val="20"/>
        </w:rPr>
      </w:pPr>
      <w:r w:rsidRPr="00896BD1">
        <w:rPr>
          <w:sz w:val="20"/>
          <w:szCs w:val="20"/>
          <w:lang w:eastAsia="ar-SA"/>
        </w:rPr>
        <w:t xml:space="preserve">7.10. Если во время перевозки или хранение ЛП целостность первичной или вторичной упаковки была нарушена, Исполнитель обязан заменить поврежденные ЛП. </w:t>
      </w:r>
    </w:p>
    <w:p w14:paraId="5921C581" w14:textId="77777777" w:rsidR="000C6FAD" w:rsidRPr="00896BD1" w:rsidRDefault="000C6FAD" w:rsidP="000C6FAD">
      <w:pPr>
        <w:spacing w:after="0" w:line="240" w:lineRule="auto"/>
        <w:rPr>
          <w:sz w:val="20"/>
          <w:szCs w:val="20"/>
          <w:lang w:eastAsia="en-US"/>
        </w:rPr>
      </w:pPr>
    </w:p>
    <w:p w14:paraId="7FA2C611" w14:textId="77777777" w:rsidR="00687102" w:rsidRPr="00896BD1" w:rsidRDefault="00392F96" w:rsidP="00687102">
      <w:pPr>
        <w:pStyle w:val="ConsPlusNormal"/>
        <w:numPr>
          <w:ilvl w:val="0"/>
          <w:numId w:val="7"/>
        </w:numPr>
        <w:jc w:val="center"/>
        <w:outlineLvl w:val="1"/>
        <w:rPr>
          <w:rFonts w:ascii="Times New Roman" w:hAnsi="Times New Roman" w:cs="Times New Roman"/>
          <w:b/>
        </w:rPr>
      </w:pPr>
      <w:r w:rsidRPr="00896BD1">
        <w:rPr>
          <w:rFonts w:ascii="Times New Roman" w:hAnsi="Times New Roman" w:cs="Times New Roman"/>
          <w:b/>
        </w:rPr>
        <w:t xml:space="preserve">Срок действия Контракта </w:t>
      </w:r>
    </w:p>
    <w:p w14:paraId="22958312" w14:textId="77777777" w:rsidR="0073510A" w:rsidRPr="00896BD1" w:rsidRDefault="0073510A" w:rsidP="0017163A">
      <w:pPr>
        <w:pStyle w:val="ConsPlusNormal"/>
        <w:ind w:left="1506" w:firstLine="0"/>
        <w:outlineLvl w:val="1"/>
        <w:rPr>
          <w:rFonts w:ascii="Times New Roman" w:hAnsi="Times New Roman" w:cs="Times New Roman"/>
          <w:b/>
        </w:rPr>
      </w:pPr>
    </w:p>
    <w:p w14:paraId="5CD21DFB" w14:textId="77777777" w:rsidR="0073510A" w:rsidRPr="00896BD1" w:rsidRDefault="0073510A" w:rsidP="0073510A">
      <w:pPr>
        <w:pStyle w:val="ConsPlusNormal"/>
        <w:numPr>
          <w:ilvl w:val="1"/>
          <w:numId w:val="7"/>
        </w:numPr>
        <w:ind w:left="0" w:firstLine="1146"/>
        <w:jc w:val="both"/>
        <w:outlineLvl w:val="1"/>
        <w:rPr>
          <w:rFonts w:ascii="Times New Roman" w:hAnsi="Times New Roman" w:cs="Times New Roman"/>
          <w:bCs/>
        </w:rPr>
      </w:pPr>
      <w:r w:rsidRPr="00896BD1">
        <w:rPr>
          <w:rFonts w:ascii="Times New Roman" w:hAnsi="Times New Roman" w:cs="Times New Roman"/>
          <w:bCs/>
        </w:rPr>
        <w:t>Настоящий Контракт вступает в силу с момента его подписания Сторонами и действует до 31.12.2024</w:t>
      </w:r>
      <w:r w:rsidRPr="00896BD1">
        <w:rPr>
          <w:rFonts w:ascii="Times New Roman" w:hAnsi="Times New Roman" w:cs="Times New Roman"/>
          <w:bCs/>
          <w:color w:val="FF0000"/>
        </w:rPr>
        <w:t xml:space="preserve"> </w:t>
      </w:r>
      <w:r w:rsidRPr="00896BD1">
        <w:rPr>
          <w:rFonts w:ascii="Times New Roman" w:hAnsi="Times New Roman" w:cs="Times New Roman"/>
          <w:bCs/>
        </w:rPr>
        <w:t xml:space="preserve">включительно, а в части взаиморасчетов до </w:t>
      </w:r>
      <w:r w:rsidR="00507C15" w:rsidRPr="00896BD1">
        <w:rPr>
          <w:rFonts w:ascii="Times New Roman" w:hAnsi="Times New Roman" w:cs="Times New Roman"/>
          <w:bCs/>
        </w:rPr>
        <w:t>17.02.2025г</w:t>
      </w:r>
      <w:r w:rsidRPr="00896BD1">
        <w:rPr>
          <w:rFonts w:ascii="Times New Roman" w:hAnsi="Times New Roman" w:cs="Times New Roman"/>
          <w:bCs/>
        </w:rPr>
        <w:t>.</w:t>
      </w:r>
    </w:p>
    <w:p w14:paraId="03D51B3A" w14:textId="77777777" w:rsidR="0073510A" w:rsidRPr="00896BD1" w:rsidRDefault="0073510A" w:rsidP="0073510A">
      <w:pPr>
        <w:pStyle w:val="ConsPlusNormal"/>
        <w:ind w:firstLine="0"/>
        <w:outlineLvl w:val="1"/>
        <w:rPr>
          <w:rFonts w:ascii="Times New Roman" w:hAnsi="Times New Roman" w:cs="Times New Roman"/>
          <w:bCs/>
        </w:rPr>
      </w:pPr>
    </w:p>
    <w:p w14:paraId="218228E9" w14:textId="77777777" w:rsidR="00392F96" w:rsidRPr="00896BD1" w:rsidRDefault="008625B7" w:rsidP="00687102">
      <w:pPr>
        <w:pStyle w:val="ConsPlusNormal"/>
        <w:numPr>
          <w:ilvl w:val="0"/>
          <w:numId w:val="7"/>
        </w:numPr>
        <w:jc w:val="center"/>
        <w:outlineLvl w:val="1"/>
        <w:rPr>
          <w:rFonts w:ascii="Times New Roman" w:hAnsi="Times New Roman" w:cs="Times New Roman"/>
          <w:b/>
        </w:rPr>
      </w:pPr>
      <w:r w:rsidRPr="00896BD1">
        <w:rPr>
          <w:rFonts w:ascii="Times New Roman" w:hAnsi="Times New Roman" w:cs="Times New Roman"/>
          <w:b/>
        </w:rPr>
        <w:t>И</w:t>
      </w:r>
      <w:r w:rsidR="00392F96" w:rsidRPr="00896BD1">
        <w:rPr>
          <w:rFonts w:ascii="Times New Roman" w:hAnsi="Times New Roman" w:cs="Times New Roman"/>
          <w:b/>
        </w:rPr>
        <w:t xml:space="preserve">зменение и расторжение Контракта </w:t>
      </w:r>
    </w:p>
    <w:p w14:paraId="196825E6" w14:textId="77777777" w:rsidR="00D750FE" w:rsidRPr="00896BD1" w:rsidRDefault="00D750FE" w:rsidP="00D750FE">
      <w:pPr>
        <w:pStyle w:val="ConsPlusNormal"/>
        <w:ind w:left="1506" w:firstLine="0"/>
        <w:outlineLvl w:val="1"/>
        <w:rPr>
          <w:rFonts w:ascii="Times New Roman" w:hAnsi="Times New Roman" w:cs="Times New Roman"/>
          <w:b/>
        </w:rPr>
      </w:pPr>
    </w:p>
    <w:p w14:paraId="4B82A552" w14:textId="77777777" w:rsidR="008625B7" w:rsidRPr="00896BD1" w:rsidRDefault="00C3372F" w:rsidP="00C3372F">
      <w:pPr>
        <w:pStyle w:val="ConsPlusNormal"/>
        <w:ind w:firstLine="426"/>
        <w:jc w:val="both"/>
        <w:outlineLvl w:val="1"/>
        <w:rPr>
          <w:rFonts w:ascii="Times New Roman" w:hAnsi="Times New Roman" w:cs="Times New Roman"/>
          <w:bCs/>
        </w:rPr>
      </w:pPr>
      <w:r w:rsidRPr="00896BD1">
        <w:rPr>
          <w:rFonts w:ascii="Times New Roman" w:hAnsi="Times New Roman" w:cs="Times New Roman"/>
          <w:bCs/>
        </w:rPr>
        <w:t>9.1. Изменение существенных условий контракта при его исполнении не допускается, за исключением случаев, предусмотренных Федеральным законом от 05.04.2013 № 44-ФЗ и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14:paraId="6E0D208A" w14:textId="77777777" w:rsidR="00392F96" w:rsidRPr="00896BD1" w:rsidRDefault="008625B7" w:rsidP="00C3372F">
      <w:pPr>
        <w:widowControl w:val="0"/>
        <w:autoSpaceDE w:val="0"/>
        <w:autoSpaceDN w:val="0"/>
        <w:spacing w:after="0" w:line="240" w:lineRule="auto"/>
        <w:ind w:firstLine="426"/>
        <w:jc w:val="both"/>
        <w:rPr>
          <w:sz w:val="20"/>
          <w:szCs w:val="20"/>
          <w:lang w:eastAsia="en-US"/>
        </w:rPr>
      </w:pPr>
      <w:r w:rsidRPr="00896BD1">
        <w:rPr>
          <w:sz w:val="20"/>
          <w:szCs w:val="20"/>
          <w:lang w:eastAsia="en-US"/>
        </w:rPr>
        <w:t>9</w:t>
      </w:r>
      <w:r w:rsidR="00392F96" w:rsidRPr="00896BD1">
        <w:rPr>
          <w:sz w:val="20"/>
          <w:szCs w:val="20"/>
          <w:lang w:eastAsia="en-US"/>
        </w:rPr>
        <w:t xml:space="preserve">.2. Все изменения </w:t>
      </w:r>
      <w:r w:rsidR="005A3BD2" w:rsidRPr="00896BD1">
        <w:rPr>
          <w:sz w:val="20"/>
          <w:szCs w:val="20"/>
          <w:lang w:eastAsia="en-US"/>
        </w:rPr>
        <w:t xml:space="preserve">и дополнения к настоящему </w:t>
      </w:r>
      <w:r w:rsidR="00392F96" w:rsidRPr="00896BD1">
        <w:rPr>
          <w:sz w:val="20"/>
          <w:szCs w:val="20"/>
          <w:lang w:eastAsia="en-US"/>
        </w:rPr>
        <w:t>Контракт</w:t>
      </w:r>
      <w:r w:rsidR="005A3BD2" w:rsidRPr="00896BD1">
        <w:rPr>
          <w:sz w:val="20"/>
          <w:szCs w:val="20"/>
          <w:lang w:eastAsia="en-US"/>
        </w:rPr>
        <w:t>у</w:t>
      </w:r>
      <w:r w:rsidR="00392F96" w:rsidRPr="00896BD1">
        <w:rPr>
          <w:sz w:val="20"/>
          <w:szCs w:val="20"/>
          <w:lang w:eastAsia="en-US"/>
        </w:rPr>
        <w:t xml:space="preserve"> должны быть совершены в письменном виде и оформлены </w:t>
      </w:r>
      <w:r w:rsidR="005A3BD2" w:rsidRPr="00896BD1">
        <w:rPr>
          <w:sz w:val="20"/>
          <w:szCs w:val="20"/>
          <w:lang w:eastAsia="en-US"/>
        </w:rPr>
        <w:t xml:space="preserve">в виде </w:t>
      </w:r>
      <w:r w:rsidR="00392F96" w:rsidRPr="00896BD1">
        <w:rPr>
          <w:sz w:val="20"/>
          <w:szCs w:val="20"/>
          <w:lang w:eastAsia="en-US"/>
        </w:rPr>
        <w:t>дополнительны</w:t>
      </w:r>
      <w:r w:rsidR="005A3BD2" w:rsidRPr="00896BD1">
        <w:rPr>
          <w:sz w:val="20"/>
          <w:szCs w:val="20"/>
          <w:lang w:eastAsia="en-US"/>
        </w:rPr>
        <w:t>х</w:t>
      </w:r>
      <w:r w:rsidR="00392F96" w:rsidRPr="00896BD1">
        <w:rPr>
          <w:sz w:val="20"/>
          <w:szCs w:val="20"/>
          <w:lang w:eastAsia="en-US"/>
        </w:rPr>
        <w:t xml:space="preserve"> соглашени</w:t>
      </w:r>
      <w:r w:rsidR="005A3BD2" w:rsidRPr="00896BD1">
        <w:rPr>
          <w:sz w:val="20"/>
          <w:szCs w:val="20"/>
          <w:lang w:eastAsia="en-US"/>
        </w:rPr>
        <w:t>й</w:t>
      </w:r>
      <w:r w:rsidR="00392F96" w:rsidRPr="00896BD1">
        <w:rPr>
          <w:sz w:val="20"/>
          <w:szCs w:val="20"/>
          <w:lang w:eastAsia="en-US"/>
        </w:rPr>
        <w:t xml:space="preserve"> </w:t>
      </w:r>
      <w:r w:rsidR="00D750FE" w:rsidRPr="00896BD1">
        <w:rPr>
          <w:sz w:val="20"/>
          <w:szCs w:val="20"/>
          <w:lang w:eastAsia="en-US"/>
        </w:rPr>
        <w:t>подписанных уполномоченными представителями Сторон</w:t>
      </w:r>
      <w:r w:rsidR="00392F96" w:rsidRPr="00896BD1">
        <w:rPr>
          <w:sz w:val="20"/>
          <w:szCs w:val="20"/>
          <w:lang w:eastAsia="en-US"/>
        </w:rPr>
        <w:t>.</w:t>
      </w:r>
    </w:p>
    <w:p w14:paraId="08A6419A" w14:textId="77777777" w:rsidR="005A3BD2" w:rsidRPr="00896BD1" w:rsidRDefault="00C3372F" w:rsidP="00C3372F">
      <w:pPr>
        <w:widowControl w:val="0"/>
        <w:autoSpaceDE w:val="0"/>
        <w:autoSpaceDN w:val="0"/>
        <w:spacing w:after="0" w:line="240" w:lineRule="auto"/>
        <w:ind w:firstLine="426"/>
        <w:jc w:val="both"/>
        <w:rPr>
          <w:sz w:val="20"/>
          <w:szCs w:val="20"/>
          <w:lang w:eastAsia="en-US"/>
        </w:rPr>
      </w:pPr>
      <w:r w:rsidRPr="00896BD1">
        <w:rPr>
          <w:sz w:val="20"/>
          <w:szCs w:val="20"/>
          <w:lang w:eastAsia="en-US"/>
        </w:rPr>
        <w:t xml:space="preserve">9.3. </w:t>
      </w:r>
      <w:r w:rsidR="005A3BD2" w:rsidRPr="00896BD1">
        <w:rPr>
          <w:sz w:val="20"/>
          <w:szCs w:val="20"/>
          <w:lang w:eastAsia="en-US"/>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в порядке, предусмотренном статьей 95 Федерального закона от 05.04.2013 № 44-ФЗ.</w:t>
      </w:r>
    </w:p>
    <w:p w14:paraId="6D2F60F9" w14:textId="77777777" w:rsidR="005A3BD2" w:rsidRPr="00896BD1" w:rsidRDefault="005A3BD2" w:rsidP="00C3372F">
      <w:pPr>
        <w:widowControl w:val="0"/>
        <w:autoSpaceDE w:val="0"/>
        <w:autoSpaceDN w:val="0"/>
        <w:spacing w:after="0" w:line="240" w:lineRule="auto"/>
        <w:ind w:firstLine="426"/>
        <w:jc w:val="both"/>
        <w:rPr>
          <w:sz w:val="20"/>
          <w:szCs w:val="20"/>
          <w:lang w:eastAsia="en-US"/>
        </w:rPr>
      </w:pPr>
      <w:r w:rsidRPr="00896BD1">
        <w:rPr>
          <w:sz w:val="20"/>
          <w:szCs w:val="20"/>
          <w:lang w:eastAsia="en-US"/>
        </w:rPr>
        <w:t>9.</w:t>
      </w:r>
      <w:r w:rsidR="00C3372F" w:rsidRPr="00896BD1">
        <w:rPr>
          <w:sz w:val="20"/>
          <w:szCs w:val="20"/>
          <w:lang w:eastAsia="en-US"/>
        </w:rPr>
        <w:t>4</w:t>
      </w:r>
      <w:r w:rsidRPr="00896BD1">
        <w:rPr>
          <w:sz w:val="20"/>
          <w:szCs w:val="20"/>
          <w:lang w:eastAsia="en-US"/>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DA81ADB" w14:textId="77777777" w:rsidR="00C3372F" w:rsidRPr="00896BD1" w:rsidRDefault="005A3BD2" w:rsidP="00C3372F">
      <w:pPr>
        <w:widowControl w:val="0"/>
        <w:autoSpaceDE w:val="0"/>
        <w:autoSpaceDN w:val="0"/>
        <w:spacing w:after="0" w:line="240" w:lineRule="auto"/>
        <w:ind w:firstLine="426"/>
        <w:jc w:val="both"/>
        <w:rPr>
          <w:sz w:val="20"/>
          <w:szCs w:val="20"/>
          <w:lang w:eastAsia="en-US"/>
        </w:rPr>
      </w:pPr>
      <w:r w:rsidRPr="00896BD1">
        <w:rPr>
          <w:sz w:val="20"/>
          <w:szCs w:val="20"/>
          <w:lang w:eastAsia="en-US"/>
        </w:rPr>
        <w:t>9.</w:t>
      </w:r>
      <w:r w:rsidR="00C3372F" w:rsidRPr="00896BD1">
        <w:rPr>
          <w:sz w:val="20"/>
          <w:szCs w:val="20"/>
          <w:lang w:eastAsia="en-US"/>
        </w:rPr>
        <w:t>5</w:t>
      </w:r>
      <w:r w:rsidRPr="00896BD1">
        <w:rPr>
          <w:sz w:val="20"/>
          <w:szCs w:val="20"/>
          <w:lang w:eastAsia="en-US"/>
        </w:rPr>
        <w:t>.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51B1AB3" w14:textId="77777777" w:rsidR="005A3BD2" w:rsidRPr="00896BD1" w:rsidRDefault="008E5936" w:rsidP="00C3372F">
      <w:pPr>
        <w:suppressAutoHyphens/>
        <w:spacing w:after="0" w:line="240" w:lineRule="auto"/>
        <w:ind w:firstLine="426"/>
        <w:jc w:val="both"/>
        <w:rPr>
          <w:sz w:val="20"/>
          <w:szCs w:val="20"/>
        </w:rPr>
      </w:pPr>
      <w:r w:rsidRPr="00896BD1">
        <w:rPr>
          <w:sz w:val="20"/>
          <w:szCs w:val="20"/>
          <w:lang w:eastAsia="en-US"/>
        </w:rPr>
        <w:t>9.</w:t>
      </w:r>
      <w:r w:rsidR="00C3372F" w:rsidRPr="00896BD1">
        <w:rPr>
          <w:sz w:val="20"/>
          <w:szCs w:val="20"/>
          <w:lang w:eastAsia="en-US"/>
        </w:rPr>
        <w:t>6</w:t>
      </w:r>
      <w:r w:rsidRPr="00896BD1">
        <w:rPr>
          <w:sz w:val="20"/>
          <w:szCs w:val="20"/>
          <w:lang w:eastAsia="en-US"/>
        </w:rPr>
        <w:t>.</w:t>
      </w:r>
      <w:r w:rsidRPr="00896BD1">
        <w:rPr>
          <w:color w:val="FF0000"/>
          <w:sz w:val="20"/>
          <w:szCs w:val="20"/>
          <w:lang w:eastAsia="en-US"/>
        </w:rPr>
        <w:t xml:space="preserve"> </w:t>
      </w:r>
      <w:r w:rsidR="005A3BD2" w:rsidRPr="00896BD1">
        <w:rPr>
          <w:sz w:val="20"/>
          <w:szCs w:val="20"/>
        </w:rPr>
        <w:t>При исполнении контракта не допускается перемена Исполнителя, за исключением случая, если новый Исполнитель является правопреемником Исполнителем по такому контракту вследствие реорганизации юридического лица в форме преобразования, слияния или присоединения.</w:t>
      </w:r>
    </w:p>
    <w:p w14:paraId="3BDC2862" w14:textId="77777777" w:rsidR="005A3BD2" w:rsidRPr="00896BD1" w:rsidRDefault="005A3BD2" w:rsidP="00C3372F">
      <w:pPr>
        <w:suppressAutoHyphens/>
        <w:spacing w:after="0" w:line="240" w:lineRule="auto"/>
        <w:ind w:firstLine="426"/>
        <w:jc w:val="both"/>
        <w:rPr>
          <w:sz w:val="20"/>
          <w:szCs w:val="20"/>
        </w:rPr>
      </w:pPr>
      <w:r w:rsidRPr="00896BD1">
        <w:rPr>
          <w:sz w:val="20"/>
          <w:szCs w:val="20"/>
        </w:rPr>
        <w:t>9.</w:t>
      </w:r>
      <w:r w:rsidR="00C3372F" w:rsidRPr="00896BD1">
        <w:rPr>
          <w:sz w:val="20"/>
          <w:szCs w:val="20"/>
        </w:rPr>
        <w:t>7</w:t>
      </w:r>
      <w:r w:rsidRPr="00896BD1">
        <w:rPr>
          <w:sz w:val="20"/>
          <w:szCs w:val="20"/>
        </w:rPr>
        <w:t xml:space="preserve">. </w:t>
      </w:r>
      <w:r w:rsidR="00C3372F" w:rsidRPr="00896BD1">
        <w:rPr>
          <w:sz w:val="20"/>
          <w:szCs w:val="20"/>
        </w:rPr>
        <w:t xml:space="preserve">При исполнении контракта по согласованию Заказчика с Исполнителем допускается оказание услуг, качество которых является улучшенным </w:t>
      </w:r>
      <w:proofErr w:type="gramStart"/>
      <w:r w:rsidR="00C3372F" w:rsidRPr="00896BD1">
        <w:rPr>
          <w:sz w:val="20"/>
          <w:szCs w:val="20"/>
        </w:rPr>
        <w:t>по сравнению с качеством</w:t>
      </w:r>
      <w:proofErr w:type="gramEnd"/>
      <w:r w:rsidR="00C3372F" w:rsidRPr="00896BD1">
        <w:rPr>
          <w:sz w:val="20"/>
          <w:szCs w:val="20"/>
        </w:rPr>
        <w:t xml:space="preserve"> указанным в контракте.</w:t>
      </w:r>
    </w:p>
    <w:p w14:paraId="08060BE6" w14:textId="77777777" w:rsidR="00392F96" w:rsidRPr="00896BD1" w:rsidRDefault="00392F96" w:rsidP="000C6FAD">
      <w:pPr>
        <w:spacing w:after="0" w:line="240" w:lineRule="auto"/>
        <w:rPr>
          <w:sz w:val="20"/>
          <w:szCs w:val="20"/>
        </w:rPr>
      </w:pPr>
    </w:p>
    <w:p w14:paraId="6B03374A" w14:textId="77777777" w:rsidR="00392F96" w:rsidRPr="00896BD1" w:rsidRDefault="00687102" w:rsidP="00392F96">
      <w:pPr>
        <w:pStyle w:val="ConsPlusNormal"/>
        <w:jc w:val="center"/>
        <w:outlineLvl w:val="1"/>
        <w:rPr>
          <w:rFonts w:ascii="Times New Roman" w:hAnsi="Times New Roman" w:cs="Times New Roman"/>
          <w:b/>
        </w:rPr>
      </w:pPr>
      <w:r w:rsidRPr="00896BD1">
        <w:rPr>
          <w:rFonts w:ascii="Times New Roman" w:hAnsi="Times New Roman" w:cs="Times New Roman"/>
          <w:b/>
        </w:rPr>
        <w:t>10</w:t>
      </w:r>
      <w:r w:rsidR="00392F96" w:rsidRPr="00896BD1">
        <w:rPr>
          <w:rFonts w:ascii="Times New Roman" w:hAnsi="Times New Roman" w:cs="Times New Roman"/>
          <w:b/>
        </w:rPr>
        <w:t xml:space="preserve">. </w:t>
      </w:r>
      <w:r w:rsidR="005338B6" w:rsidRPr="00896BD1">
        <w:rPr>
          <w:rFonts w:ascii="Times New Roman" w:hAnsi="Times New Roman" w:cs="Times New Roman"/>
          <w:b/>
        </w:rPr>
        <w:t>Особые условия</w:t>
      </w:r>
    </w:p>
    <w:p w14:paraId="756D0FAF" w14:textId="77777777" w:rsidR="00392F96" w:rsidRPr="00896BD1" w:rsidRDefault="00392F96" w:rsidP="00392F96">
      <w:pPr>
        <w:pStyle w:val="ConsPlusNormal"/>
        <w:jc w:val="both"/>
      </w:pPr>
    </w:p>
    <w:p w14:paraId="73FFABE0" w14:textId="77777777" w:rsidR="00392F96" w:rsidRPr="00896BD1" w:rsidRDefault="00687102" w:rsidP="00BF1ED4">
      <w:pPr>
        <w:widowControl w:val="0"/>
        <w:autoSpaceDE w:val="0"/>
        <w:autoSpaceDN w:val="0"/>
        <w:spacing w:after="0" w:line="240" w:lineRule="auto"/>
        <w:ind w:firstLine="540"/>
        <w:jc w:val="both"/>
        <w:rPr>
          <w:sz w:val="20"/>
          <w:szCs w:val="20"/>
          <w:lang w:eastAsia="en-US"/>
        </w:rPr>
      </w:pPr>
      <w:r w:rsidRPr="00896BD1">
        <w:rPr>
          <w:sz w:val="20"/>
          <w:szCs w:val="20"/>
        </w:rPr>
        <w:t>10</w:t>
      </w:r>
      <w:r w:rsidR="00392F96" w:rsidRPr="00896BD1">
        <w:rPr>
          <w:sz w:val="20"/>
          <w:szCs w:val="20"/>
        </w:rPr>
        <w:t xml:space="preserve">.1. </w:t>
      </w:r>
      <w:r w:rsidR="00BF1ED4" w:rsidRPr="00896BD1">
        <w:rPr>
          <w:sz w:val="20"/>
          <w:szCs w:val="20"/>
        </w:rPr>
        <w:t xml:space="preserve">Стороны обязуются соблюдать конфиденциальность в отношении информации, имеющей отношение к персональным данным граждан, включая, но не ограничиваясь сведениями о состоянии здоровья, диагнозах, отпущенных </w:t>
      </w:r>
      <w:r w:rsidR="005338B6" w:rsidRPr="00896BD1">
        <w:rPr>
          <w:sz w:val="20"/>
          <w:szCs w:val="20"/>
        </w:rPr>
        <w:t>ЛП</w:t>
      </w:r>
      <w:r w:rsidR="00BF1ED4" w:rsidRPr="00896BD1">
        <w:rPr>
          <w:sz w:val="20"/>
          <w:szCs w:val="20"/>
        </w:rPr>
        <w:t>, месте жительства, возрасте.</w:t>
      </w:r>
    </w:p>
    <w:p w14:paraId="3271A198" w14:textId="77777777" w:rsidR="00392F96" w:rsidRPr="00896BD1" w:rsidRDefault="00392F96" w:rsidP="00392F96">
      <w:pPr>
        <w:pStyle w:val="ConsPlusNormal"/>
        <w:jc w:val="both"/>
      </w:pPr>
    </w:p>
    <w:p w14:paraId="4C510961" w14:textId="77777777" w:rsidR="00392F96" w:rsidRPr="00896BD1" w:rsidRDefault="00392F96" w:rsidP="00392F96">
      <w:pPr>
        <w:pStyle w:val="ConsPlusNormal"/>
        <w:jc w:val="center"/>
        <w:outlineLvl w:val="1"/>
        <w:rPr>
          <w:rFonts w:ascii="Times New Roman" w:hAnsi="Times New Roman" w:cs="Times New Roman"/>
          <w:b/>
        </w:rPr>
      </w:pPr>
      <w:r w:rsidRPr="00896BD1">
        <w:rPr>
          <w:rFonts w:ascii="Times New Roman" w:hAnsi="Times New Roman" w:cs="Times New Roman"/>
          <w:b/>
        </w:rPr>
        <w:t>1</w:t>
      </w:r>
      <w:r w:rsidR="00687102" w:rsidRPr="00896BD1">
        <w:rPr>
          <w:rFonts w:ascii="Times New Roman" w:hAnsi="Times New Roman" w:cs="Times New Roman"/>
          <w:b/>
        </w:rPr>
        <w:t>1</w:t>
      </w:r>
      <w:r w:rsidRPr="00896BD1">
        <w:rPr>
          <w:rFonts w:ascii="Times New Roman" w:hAnsi="Times New Roman" w:cs="Times New Roman"/>
          <w:b/>
        </w:rPr>
        <w:t>. Обстоятельства непреодолимой силы</w:t>
      </w:r>
    </w:p>
    <w:p w14:paraId="5BE19AD0" w14:textId="77777777" w:rsidR="00392F96" w:rsidRPr="00896BD1" w:rsidRDefault="00392F96" w:rsidP="00392F96">
      <w:pPr>
        <w:pStyle w:val="ConsPlusNormal"/>
        <w:jc w:val="both"/>
      </w:pPr>
    </w:p>
    <w:p w14:paraId="78FD0FD3" w14:textId="77777777" w:rsidR="00392F96" w:rsidRDefault="00392F96" w:rsidP="00392F96">
      <w:pPr>
        <w:widowControl w:val="0"/>
        <w:autoSpaceDE w:val="0"/>
        <w:autoSpaceDN w:val="0"/>
        <w:spacing w:after="0" w:line="240" w:lineRule="auto"/>
        <w:ind w:firstLine="540"/>
        <w:jc w:val="both"/>
        <w:rPr>
          <w:sz w:val="20"/>
          <w:szCs w:val="20"/>
          <w:lang w:eastAsia="en-US"/>
        </w:rPr>
      </w:pPr>
      <w:r w:rsidRPr="00896BD1">
        <w:rPr>
          <w:sz w:val="20"/>
          <w:szCs w:val="20"/>
        </w:rPr>
        <w:t>1</w:t>
      </w:r>
      <w:r w:rsidR="00687102" w:rsidRPr="00896BD1">
        <w:rPr>
          <w:sz w:val="20"/>
          <w:szCs w:val="20"/>
        </w:rPr>
        <w:t>1</w:t>
      </w:r>
      <w:r w:rsidRPr="00896BD1">
        <w:rPr>
          <w:sz w:val="20"/>
          <w:szCs w:val="20"/>
        </w:rPr>
        <w:t xml:space="preserve">.1. </w:t>
      </w:r>
      <w:r w:rsidRPr="00896BD1">
        <w:rPr>
          <w:sz w:val="20"/>
          <w:szCs w:val="20"/>
          <w:lang w:eastAsia="en-US"/>
        </w:rPr>
        <w:t>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 то есть чрезвычайных и непредотвратимых при данных условиях обстоятельств.</w:t>
      </w:r>
    </w:p>
    <w:p w14:paraId="1F5511EF" w14:textId="77777777" w:rsidR="00572729" w:rsidRPr="00723A44" w:rsidRDefault="00A61218" w:rsidP="00392F96">
      <w:pPr>
        <w:widowControl w:val="0"/>
        <w:autoSpaceDE w:val="0"/>
        <w:autoSpaceDN w:val="0"/>
        <w:spacing w:after="0" w:line="240" w:lineRule="auto"/>
        <w:ind w:firstLine="540"/>
        <w:jc w:val="both"/>
        <w:rPr>
          <w:sz w:val="20"/>
          <w:szCs w:val="20"/>
          <w:lang w:eastAsia="en-US"/>
        </w:rPr>
      </w:pPr>
      <w:r>
        <w:rPr>
          <w:sz w:val="20"/>
          <w:szCs w:val="20"/>
          <w:lang w:eastAsia="en-US"/>
        </w:rPr>
        <w:t>11.1.1. В случае возникновения проблем (технических сбоев),</w:t>
      </w:r>
      <w:r w:rsidR="00550094">
        <w:rPr>
          <w:sz w:val="20"/>
          <w:szCs w:val="20"/>
          <w:lang w:eastAsia="en-US"/>
        </w:rPr>
        <w:t xml:space="preserve"> по независящим от сторон обстоятельств, </w:t>
      </w:r>
      <w:r>
        <w:rPr>
          <w:sz w:val="20"/>
          <w:szCs w:val="20"/>
          <w:lang w:eastAsia="en-US"/>
        </w:rPr>
        <w:t xml:space="preserve">влекущих за собой невозможность проведения медико-экономического контроля реестра рецептов, Исполнитель вправе предоставить реестр рецептов лекарственных препаратов на бумажном носителе без отметки о прохождении медико-экономического контроля и в электронном формате </w:t>
      </w:r>
      <w:r>
        <w:rPr>
          <w:sz w:val="20"/>
          <w:szCs w:val="20"/>
          <w:lang w:val="en-US" w:eastAsia="en-US"/>
        </w:rPr>
        <w:t>Excel</w:t>
      </w:r>
      <w:r>
        <w:rPr>
          <w:sz w:val="20"/>
          <w:szCs w:val="20"/>
          <w:lang w:eastAsia="en-US"/>
        </w:rPr>
        <w:t xml:space="preserve">, а Заказчик вправе принять и оплатить услугу. </w:t>
      </w:r>
      <w:r w:rsidR="00550094">
        <w:rPr>
          <w:sz w:val="20"/>
          <w:szCs w:val="20"/>
          <w:lang w:eastAsia="en-US"/>
        </w:rPr>
        <w:t>Подтверждение</w:t>
      </w:r>
      <w:r w:rsidR="00BB06CB">
        <w:rPr>
          <w:sz w:val="20"/>
          <w:szCs w:val="20"/>
          <w:lang w:eastAsia="en-US"/>
        </w:rPr>
        <w:t xml:space="preserve">м технического сбоя является официальный ответ/информационное письмо от уполномоченной организации, осуществляющей проведение медико-экономического контроля. </w:t>
      </w:r>
      <w:r w:rsidR="00572729">
        <w:rPr>
          <w:sz w:val="20"/>
          <w:szCs w:val="20"/>
          <w:lang w:eastAsia="en-US"/>
        </w:rPr>
        <w:t>После</w:t>
      </w:r>
      <w:r>
        <w:rPr>
          <w:sz w:val="20"/>
          <w:szCs w:val="20"/>
          <w:lang w:eastAsia="en-US"/>
        </w:rPr>
        <w:t xml:space="preserve"> устранении </w:t>
      </w:r>
      <w:r w:rsidR="00572729">
        <w:rPr>
          <w:sz w:val="20"/>
          <w:szCs w:val="20"/>
          <w:lang w:eastAsia="en-US"/>
        </w:rPr>
        <w:t>проблем (технических сбоев)</w:t>
      </w:r>
      <w:r>
        <w:rPr>
          <w:sz w:val="20"/>
          <w:szCs w:val="20"/>
          <w:lang w:eastAsia="en-US"/>
        </w:rPr>
        <w:t xml:space="preserve"> </w:t>
      </w:r>
      <w:r w:rsidR="00572729">
        <w:rPr>
          <w:sz w:val="20"/>
          <w:szCs w:val="20"/>
          <w:lang w:eastAsia="en-US"/>
        </w:rPr>
        <w:t xml:space="preserve">Исполнитель обязан предоставить </w:t>
      </w:r>
      <w:r w:rsidR="00723A44">
        <w:rPr>
          <w:sz w:val="20"/>
          <w:szCs w:val="20"/>
          <w:lang w:eastAsia="en-US"/>
        </w:rPr>
        <w:t xml:space="preserve">данный </w:t>
      </w:r>
      <w:r w:rsidR="00572729" w:rsidRPr="00896BD1">
        <w:rPr>
          <w:sz w:val="20"/>
          <w:szCs w:val="20"/>
        </w:rPr>
        <w:t xml:space="preserve">реестр рецептов ЛП на бумажном носителе </w:t>
      </w:r>
      <w:r w:rsidR="00572729" w:rsidRPr="00896BD1">
        <w:rPr>
          <w:sz w:val="20"/>
          <w:szCs w:val="20"/>
          <w:lang w:val="en-US"/>
        </w:rPr>
        <w:t>c</w:t>
      </w:r>
      <w:r w:rsidR="00572729" w:rsidRPr="00896BD1">
        <w:rPr>
          <w:sz w:val="20"/>
          <w:szCs w:val="20"/>
        </w:rPr>
        <w:t xml:space="preserve"> отметкой о прохождение медико-экономической экспертизы в соответствии с Порядком медико-экономического контроля и в электронном формате </w:t>
      </w:r>
      <w:r w:rsidR="00572729" w:rsidRPr="00896BD1">
        <w:rPr>
          <w:sz w:val="20"/>
          <w:szCs w:val="20"/>
          <w:lang w:val="en-US"/>
        </w:rPr>
        <w:t>Excel</w:t>
      </w:r>
      <w:r w:rsidR="00723A44">
        <w:rPr>
          <w:sz w:val="20"/>
          <w:szCs w:val="20"/>
        </w:rPr>
        <w:t xml:space="preserve">. В случае выявления в реестре рецептов не прошедших </w:t>
      </w:r>
      <w:r w:rsidR="00723A44" w:rsidRPr="00896BD1">
        <w:rPr>
          <w:sz w:val="20"/>
          <w:szCs w:val="20"/>
        </w:rPr>
        <w:t xml:space="preserve">медико-экономического </w:t>
      </w:r>
      <w:r w:rsidR="00723A44">
        <w:rPr>
          <w:sz w:val="20"/>
          <w:szCs w:val="20"/>
        </w:rPr>
        <w:t>контроль Исполнитель обязан предоставить корректировочные акт</w:t>
      </w:r>
      <w:r w:rsidR="00830A41">
        <w:rPr>
          <w:sz w:val="20"/>
          <w:szCs w:val="20"/>
        </w:rPr>
        <w:t xml:space="preserve"> </w:t>
      </w:r>
      <w:r w:rsidR="00723A44">
        <w:rPr>
          <w:sz w:val="20"/>
          <w:szCs w:val="20"/>
        </w:rPr>
        <w:t>для проведения перерасчета по оплаченным счетам</w:t>
      </w:r>
      <w:r w:rsidR="00830A41">
        <w:rPr>
          <w:sz w:val="20"/>
          <w:szCs w:val="20"/>
        </w:rPr>
        <w:t>.</w:t>
      </w:r>
      <w:r w:rsidR="00723A44">
        <w:rPr>
          <w:sz w:val="20"/>
          <w:szCs w:val="20"/>
        </w:rPr>
        <w:t xml:space="preserve">  </w:t>
      </w:r>
    </w:p>
    <w:p w14:paraId="1D9DB01B" w14:textId="77777777" w:rsidR="00392F96" w:rsidRPr="00896BD1" w:rsidRDefault="00392F96" w:rsidP="00392F96">
      <w:pPr>
        <w:widowControl w:val="0"/>
        <w:autoSpaceDE w:val="0"/>
        <w:autoSpaceDN w:val="0"/>
        <w:spacing w:after="0" w:line="240" w:lineRule="auto"/>
        <w:ind w:firstLine="540"/>
        <w:jc w:val="both"/>
        <w:rPr>
          <w:sz w:val="20"/>
          <w:szCs w:val="20"/>
          <w:lang w:eastAsia="en-US"/>
        </w:rPr>
      </w:pPr>
      <w:r w:rsidRPr="00896BD1">
        <w:rPr>
          <w:sz w:val="20"/>
          <w:szCs w:val="20"/>
          <w:lang w:eastAsia="en-US"/>
        </w:rPr>
        <w:t>1</w:t>
      </w:r>
      <w:r w:rsidR="00687102" w:rsidRPr="00896BD1">
        <w:rPr>
          <w:sz w:val="20"/>
          <w:szCs w:val="20"/>
          <w:lang w:eastAsia="en-US"/>
        </w:rPr>
        <w:t>1</w:t>
      </w:r>
      <w:r w:rsidRPr="00896BD1">
        <w:rPr>
          <w:sz w:val="20"/>
          <w:szCs w:val="20"/>
          <w:lang w:eastAsia="en-US"/>
        </w:rPr>
        <w:t>.2. Сторона, у которой возникли обстоятельства непреодолимой силы, обязана в течение 5 (пяти)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Контракту.</w:t>
      </w:r>
    </w:p>
    <w:p w14:paraId="4579AAB7" w14:textId="77777777" w:rsidR="00392F96" w:rsidRPr="00896BD1" w:rsidRDefault="00392F96" w:rsidP="00392F96">
      <w:pPr>
        <w:widowControl w:val="0"/>
        <w:autoSpaceDE w:val="0"/>
        <w:autoSpaceDN w:val="0"/>
        <w:spacing w:after="0" w:line="240" w:lineRule="auto"/>
        <w:ind w:firstLine="540"/>
        <w:jc w:val="both"/>
        <w:rPr>
          <w:sz w:val="20"/>
          <w:szCs w:val="20"/>
          <w:lang w:eastAsia="en-US"/>
        </w:rPr>
      </w:pPr>
      <w:r w:rsidRPr="00896BD1">
        <w:rPr>
          <w:sz w:val="20"/>
          <w:szCs w:val="20"/>
          <w:lang w:eastAsia="en-US"/>
        </w:rPr>
        <w:t>1</w:t>
      </w:r>
      <w:r w:rsidR="00687102" w:rsidRPr="00896BD1">
        <w:rPr>
          <w:sz w:val="20"/>
          <w:szCs w:val="20"/>
          <w:lang w:eastAsia="en-US"/>
        </w:rPr>
        <w:t>1</w:t>
      </w:r>
      <w:r w:rsidRPr="00896BD1">
        <w:rPr>
          <w:sz w:val="20"/>
          <w:szCs w:val="20"/>
          <w:lang w:eastAsia="en-US"/>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796FD14" w14:textId="77777777" w:rsidR="00392F96" w:rsidRPr="00896BD1" w:rsidRDefault="00392F96" w:rsidP="00392F96">
      <w:pPr>
        <w:widowControl w:val="0"/>
        <w:autoSpaceDE w:val="0"/>
        <w:autoSpaceDN w:val="0"/>
        <w:spacing w:after="0" w:line="240" w:lineRule="auto"/>
        <w:ind w:firstLine="540"/>
        <w:jc w:val="both"/>
        <w:rPr>
          <w:sz w:val="20"/>
          <w:szCs w:val="20"/>
          <w:lang w:eastAsia="en-US"/>
        </w:rPr>
      </w:pPr>
      <w:r w:rsidRPr="00896BD1">
        <w:rPr>
          <w:sz w:val="20"/>
          <w:szCs w:val="20"/>
          <w:lang w:eastAsia="en-US"/>
        </w:rPr>
        <w:t>1</w:t>
      </w:r>
      <w:r w:rsidR="00687102" w:rsidRPr="00896BD1">
        <w:rPr>
          <w:sz w:val="20"/>
          <w:szCs w:val="20"/>
          <w:lang w:eastAsia="en-US"/>
        </w:rPr>
        <w:t>1</w:t>
      </w:r>
      <w:r w:rsidRPr="00896BD1">
        <w:rPr>
          <w:sz w:val="20"/>
          <w:szCs w:val="20"/>
          <w:lang w:eastAsia="en-US"/>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677D6DD" w14:textId="77777777" w:rsidR="00392F96" w:rsidRPr="00896BD1" w:rsidRDefault="00392F96" w:rsidP="00392F96">
      <w:pPr>
        <w:pStyle w:val="ConsPlusNormal"/>
        <w:jc w:val="both"/>
      </w:pPr>
    </w:p>
    <w:p w14:paraId="5E7A93A8" w14:textId="77777777" w:rsidR="003F61CF" w:rsidRPr="00896BD1" w:rsidRDefault="003F61CF" w:rsidP="00392F96">
      <w:pPr>
        <w:pStyle w:val="ConsPlusNormal"/>
        <w:jc w:val="center"/>
        <w:outlineLvl w:val="1"/>
        <w:rPr>
          <w:rFonts w:ascii="Times New Roman" w:hAnsi="Times New Roman" w:cs="Times New Roman"/>
          <w:b/>
        </w:rPr>
      </w:pPr>
      <w:r w:rsidRPr="00896BD1">
        <w:rPr>
          <w:rFonts w:ascii="Times New Roman" w:hAnsi="Times New Roman" w:cs="Times New Roman"/>
          <w:b/>
        </w:rPr>
        <w:t>1</w:t>
      </w:r>
      <w:r w:rsidR="00687102" w:rsidRPr="00896BD1">
        <w:rPr>
          <w:rFonts w:ascii="Times New Roman" w:hAnsi="Times New Roman" w:cs="Times New Roman"/>
          <w:b/>
        </w:rPr>
        <w:t>2</w:t>
      </w:r>
      <w:r w:rsidRPr="00896BD1">
        <w:rPr>
          <w:rFonts w:ascii="Times New Roman" w:hAnsi="Times New Roman" w:cs="Times New Roman"/>
          <w:b/>
        </w:rPr>
        <w:t>. Разрешение споров</w:t>
      </w:r>
    </w:p>
    <w:p w14:paraId="1F7F76CA" w14:textId="77777777" w:rsidR="003F61CF" w:rsidRPr="00896BD1" w:rsidRDefault="003F61CF" w:rsidP="00392F96">
      <w:pPr>
        <w:pStyle w:val="ConsPlusNormal"/>
        <w:jc w:val="center"/>
        <w:outlineLvl w:val="1"/>
        <w:rPr>
          <w:rFonts w:ascii="Times New Roman" w:hAnsi="Times New Roman" w:cs="Times New Roman"/>
          <w:b/>
        </w:rPr>
      </w:pPr>
    </w:p>
    <w:p w14:paraId="77FCE64A" w14:textId="77777777" w:rsidR="003F61CF" w:rsidRPr="00896BD1" w:rsidRDefault="003F61CF" w:rsidP="003F61CF">
      <w:pPr>
        <w:widowControl w:val="0"/>
        <w:autoSpaceDE w:val="0"/>
        <w:autoSpaceDN w:val="0"/>
        <w:spacing w:after="0" w:line="240" w:lineRule="auto"/>
        <w:ind w:firstLine="540"/>
        <w:jc w:val="both"/>
        <w:rPr>
          <w:sz w:val="20"/>
          <w:szCs w:val="20"/>
          <w:lang w:eastAsia="en-US"/>
        </w:rPr>
      </w:pPr>
      <w:r w:rsidRPr="00896BD1">
        <w:rPr>
          <w:sz w:val="20"/>
          <w:szCs w:val="20"/>
          <w:lang w:eastAsia="en-US"/>
        </w:rPr>
        <w:t>1</w:t>
      </w:r>
      <w:r w:rsidR="00687102" w:rsidRPr="00896BD1">
        <w:rPr>
          <w:sz w:val="20"/>
          <w:szCs w:val="20"/>
          <w:lang w:eastAsia="en-US"/>
        </w:rPr>
        <w:t>2</w:t>
      </w:r>
      <w:r w:rsidRPr="00896BD1">
        <w:rPr>
          <w:sz w:val="20"/>
          <w:szCs w:val="20"/>
          <w:lang w:eastAsia="en-US"/>
        </w:rPr>
        <w:t>.1.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в Арбитражный суд Владимирской области.</w:t>
      </w:r>
    </w:p>
    <w:p w14:paraId="3C1BACF4" w14:textId="77777777" w:rsidR="003F61CF" w:rsidRPr="00896BD1" w:rsidRDefault="003F61CF" w:rsidP="003F61CF">
      <w:pPr>
        <w:widowControl w:val="0"/>
        <w:autoSpaceDE w:val="0"/>
        <w:autoSpaceDN w:val="0"/>
        <w:spacing w:after="0" w:line="240" w:lineRule="auto"/>
        <w:ind w:firstLine="540"/>
        <w:jc w:val="both"/>
        <w:rPr>
          <w:sz w:val="20"/>
          <w:szCs w:val="20"/>
          <w:lang w:eastAsia="en-US"/>
        </w:rPr>
      </w:pPr>
      <w:r w:rsidRPr="00896BD1">
        <w:rPr>
          <w:sz w:val="20"/>
          <w:szCs w:val="20"/>
          <w:lang w:eastAsia="en-US"/>
        </w:rPr>
        <w:lastRenderedPageBreak/>
        <w:t>1</w:t>
      </w:r>
      <w:r w:rsidR="00687102" w:rsidRPr="00896BD1">
        <w:rPr>
          <w:sz w:val="20"/>
          <w:szCs w:val="20"/>
          <w:lang w:eastAsia="en-US"/>
        </w:rPr>
        <w:t>2</w:t>
      </w:r>
      <w:r w:rsidRPr="00896BD1">
        <w:rPr>
          <w:sz w:val="20"/>
          <w:szCs w:val="20"/>
          <w:lang w:eastAsia="en-US"/>
        </w:rPr>
        <w:t>.2. Контракт составлен в форме электронного документа, подписанного усиленными электронными подписями Сторон, имеющих право действовать в единой информационной системе.</w:t>
      </w:r>
    </w:p>
    <w:p w14:paraId="0CC6E117" w14:textId="77777777" w:rsidR="003F61CF" w:rsidRPr="00896BD1" w:rsidRDefault="003F61CF" w:rsidP="00392F96">
      <w:pPr>
        <w:pStyle w:val="ConsPlusNormal"/>
        <w:jc w:val="center"/>
        <w:outlineLvl w:val="1"/>
        <w:rPr>
          <w:rFonts w:ascii="Times New Roman" w:hAnsi="Times New Roman" w:cs="Times New Roman"/>
          <w:b/>
        </w:rPr>
      </w:pPr>
    </w:p>
    <w:p w14:paraId="44B5D7AB" w14:textId="77777777" w:rsidR="00392F96" w:rsidRPr="00896BD1" w:rsidRDefault="00392F96" w:rsidP="00392F96">
      <w:pPr>
        <w:pStyle w:val="ConsPlusNormal"/>
        <w:jc w:val="center"/>
        <w:outlineLvl w:val="1"/>
        <w:rPr>
          <w:rFonts w:ascii="Times New Roman" w:hAnsi="Times New Roman" w:cs="Times New Roman"/>
          <w:b/>
        </w:rPr>
      </w:pPr>
      <w:r w:rsidRPr="00896BD1">
        <w:rPr>
          <w:rFonts w:ascii="Times New Roman" w:hAnsi="Times New Roman" w:cs="Times New Roman"/>
          <w:b/>
        </w:rPr>
        <w:t>1</w:t>
      </w:r>
      <w:r w:rsidR="00687102" w:rsidRPr="00896BD1">
        <w:rPr>
          <w:rFonts w:ascii="Times New Roman" w:hAnsi="Times New Roman" w:cs="Times New Roman"/>
          <w:b/>
        </w:rPr>
        <w:t>3</w:t>
      </w:r>
      <w:r w:rsidRPr="00896BD1">
        <w:rPr>
          <w:rFonts w:ascii="Times New Roman" w:hAnsi="Times New Roman" w:cs="Times New Roman"/>
          <w:b/>
        </w:rPr>
        <w:t xml:space="preserve">. Уведомления </w:t>
      </w:r>
    </w:p>
    <w:p w14:paraId="0F1F8A53" w14:textId="77777777" w:rsidR="00392F96" w:rsidRPr="00896BD1" w:rsidRDefault="00392F96" w:rsidP="00392F96">
      <w:pPr>
        <w:pStyle w:val="ConsPlusNormal"/>
        <w:jc w:val="both"/>
      </w:pPr>
    </w:p>
    <w:p w14:paraId="480A4567" w14:textId="77777777" w:rsidR="004A7621" w:rsidRPr="00896BD1" w:rsidRDefault="00687102" w:rsidP="004A7621">
      <w:pPr>
        <w:pStyle w:val="ConsPlusNormal"/>
        <w:jc w:val="both"/>
        <w:rPr>
          <w:rFonts w:ascii="Times New Roman" w:hAnsi="Times New Roman" w:cs="Times New Roman"/>
        </w:rPr>
      </w:pPr>
      <w:r w:rsidRPr="00896BD1">
        <w:rPr>
          <w:rFonts w:ascii="Times New Roman" w:hAnsi="Times New Roman" w:cs="Times New Roman"/>
        </w:rPr>
        <w:t>13</w:t>
      </w:r>
      <w:r w:rsidR="004A7621" w:rsidRPr="00896BD1">
        <w:rPr>
          <w:rFonts w:ascii="Times New Roman" w:hAnsi="Times New Roman" w:cs="Times New Roman"/>
        </w:rPr>
        <w:t>.1. Все уведомления и сообщения, направляемые Сторонами друг другу в связи с выполнением настоящего Контракта, должны быть исполнены в письменной форме и подписаны уполномоченными представителями Сторон.</w:t>
      </w:r>
    </w:p>
    <w:p w14:paraId="4D15638C" w14:textId="77777777" w:rsidR="004A7621" w:rsidRPr="00896BD1" w:rsidRDefault="00687102" w:rsidP="004A7621">
      <w:pPr>
        <w:pStyle w:val="ConsPlusNormal"/>
        <w:jc w:val="both"/>
        <w:rPr>
          <w:rFonts w:ascii="Times New Roman" w:hAnsi="Times New Roman" w:cs="Times New Roman"/>
        </w:rPr>
      </w:pPr>
      <w:r w:rsidRPr="00896BD1">
        <w:rPr>
          <w:rFonts w:ascii="Times New Roman" w:hAnsi="Times New Roman" w:cs="Times New Roman"/>
        </w:rPr>
        <w:t>13</w:t>
      </w:r>
      <w:r w:rsidR="004A7621" w:rsidRPr="00896BD1">
        <w:rPr>
          <w:rFonts w:ascii="Times New Roman" w:hAnsi="Times New Roman" w:cs="Times New Roman"/>
        </w:rPr>
        <w:t>.2. Стороны обязуются незамедлительно извещать друг друга обо всех изменениях своих адресов и реквизитов.</w:t>
      </w:r>
    </w:p>
    <w:p w14:paraId="4898D79D" w14:textId="77777777" w:rsidR="00392F96" w:rsidRPr="00896BD1" w:rsidRDefault="00687102" w:rsidP="004A7621">
      <w:pPr>
        <w:pStyle w:val="ConsPlusNormal"/>
        <w:jc w:val="both"/>
        <w:rPr>
          <w:rFonts w:ascii="Times New Roman" w:hAnsi="Times New Roman" w:cs="Times New Roman"/>
        </w:rPr>
      </w:pPr>
      <w:r w:rsidRPr="00896BD1">
        <w:rPr>
          <w:rFonts w:ascii="Times New Roman" w:hAnsi="Times New Roman" w:cs="Times New Roman"/>
        </w:rPr>
        <w:t>13</w:t>
      </w:r>
      <w:r w:rsidR="004A7621" w:rsidRPr="00896BD1">
        <w:rPr>
          <w:rFonts w:ascii="Times New Roman" w:hAnsi="Times New Roman" w:cs="Times New Roman"/>
        </w:rPr>
        <w:t>.3. Исполнитель обязан представить Заказчику документы и иную информацию, предусмотренные настоящим Контрактом, в течение 5 (Пяти) рабочих дней с момента возникновения такой обязанности, если иное не предусмотрено условиями настоящего Контракта.</w:t>
      </w:r>
    </w:p>
    <w:p w14:paraId="2A946F23" w14:textId="77777777" w:rsidR="004A7621" w:rsidRPr="00896BD1" w:rsidRDefault="004A7621" w:rsidP="004A7621">
      <w:pPr>
        <w:pStyle w:val="ConsPlusNormal"/>
        <w:ind w:firstLine="0"/>
        <w:jc w:val="both"/>
        <w:rPr>
          <w:rFonts w:ascii="Times New Roman" w:hAnsi="Times New Roman" w:cs="Times New Roman"/>
        </w:rPr>
      </w:pPr>
    </w:p>
    <w:p w14:paraId="1B786809" w14:textId="77777777" w:rsidR="00392F96" w:rsidRPr="00896BD1" w:rsidRDefault="00392F96" w:rsidP="00392F96">
      <w:pPr>
        <w:pStyle w:val="ConsPlusNormal"/>
        <w:jc w:val="center"/>
        <w:outlineLvl w:val="1"/>
        <w:rPr>
          <w:rFonts w:ascii="Times New Roman" w:hAnsi="Times New Roman" w:cs="Times New Roman"/>
          <w:b/>
        </w:rPr>
      </w:pPr>
      <w:r w:rsidRPr="00896BD1">
        <w:rPr>
          <w:rFonts w:ascii="Times New Roman" w:hAnsi="Times New Roman" w:cs="Times New Roman"/>
          <w:b/>
        </w:rPr>
        <w:t>1</w:t>
      </w:r>
      <w:r w:rsidR="00687102" w:rsidRPr="00896BD1">
        <w:rPr>
          <w:rFonts w:ascii="Times New Roman" w:hAnsi="Times New Roman" w:cs="Times New Roman"/>
          <w:b/>
        </w:rPr>
        <w:t>4</w:t>
      </w:r>
      <w:r w:rsidRPr="00896BD1">
        <w:rPr>
          <w:rFonts w:ascii="Times New Roman" w:hAnsi="Times New Roman" w:cs="Times New Roman"/>
          <w:b/>
        </w:rPr>
        <w:t xml:space="preserve">. Заключительные положения </w:t>
      </w:r>
    </w:p>
    <w:p w14:paraId="753BDE55" w14:textId="77777777" w:rsidR="00392F96" w:rsidRPr="00896BD1" w:rsidRDefault="00392F96" w:rsidP="00392F96">
      <w:pPr>
        <w:pStyle w:val="ConsPlusNormal"/>
        <w:jc w:val="both"/>
      </w:pPr>
    </w:p>
    <w:p w14:paraId="14CD6482" w14:textId="77777777" w:rsidR="00392F96" w:rsidRPr="00896BD1" w:rsidRDefault="00392F96" w:rsidP="00392F96">
      <w:pPr>
        <w:widowControl w:val="0"/>
        <w:autoSpaceDE w:val="0"/>
        <w:autoSpaceDN w:val="0"/>
        <w:spacing w:after="0" w:line="240" w:lineRule="auto"/>
        <w:ind w:firstLine="540"/>
        <w:jc w:val="both"/>
        <w:rPr>
          <w:sz w:val="20"/>
          <w:szCs w:val="20"/>
          <w:lang w:eastAsia="en-US"/>
        </w:rPr>
      </w:pPr>
      <w:r w:rsidRPr="00896BD1">
        <w:rPr>
          <w:sz w:val="20"/>
          <w:szCs w:val="20"/>
        </w:rPr>
        <w:t>1</w:t>
      </w:r>
      <w:r w:rsidR="00687102" w:rsidRPr="00896BD1">
        <w:rPr>
          <w:sz w:val="20"/>
          <w:szCs w:val="20"/>
        </w:rPr>
        <w:t>4</w:t>
      </w:r>
      <w:r w:rsidRPr="00896BD1">
        <w:rPr>
          <w:sz w:val="20"/>
          <w:szCs w:val="20"/>
        </w:rPr>
        <w:t xml:space="preserve">.1. </w:t>
      </w:r>
      <w:r w:rsidRPr="00896BD1">
        <w:rPr>
          <w:sz w:val="20"/>
          <w:szCs w:val="20"/>
          <w:lang w:eastAsia="en-US"/>
        </w:rPr>
        <w:t>Во всем, что не предусмотрено Контрактом, Стороны руководствуются законодательством Российской Федерации.</w:t>
      </w:r>
    </w:p>
    <w:p w14:paraId="26958BFF" w14:textId="77777777" w:rsidR="00392F96" w:rsidRPr="00896BD1" w:rsidRDefault="00392F96" w:rsidP="00392F96">
      <w:pPr>
        <w:widowControl w:val="0"/>
        <w:autoSpaceDE w:val="0"/>
        <w:autoSpaceDN w:val="0"/>
        <w:spacing w:after="0" w:line="240" w:lineRule="auto"/>
        <w:ind w:firstLine="540"/>
        <w:jc w:val="both"/>
        <w:rPr>
          <w:sz w:val="20"/>
          <w:szCs w:val="20"/>
          <w:lang w:eastAsia="en-US"/>
        </w:rPr>
      </w:pPr>
      <w:r w:rsidRPr="00896BD1">
        <w:rPr>
          <w:sz w:val="20"/>
          <w:szCs w:val="20"/>
          <w:lang w:eastAsia="en-US"/>
        </w:rPr>
        <w:t>1</w:t>
      </w:r>
      <w:r w:rsidR="00687102" w:rsidRPr="00896BD1">
        <w:rPr>
          <w:sz w:val="20"/>
          <w:szCs w:val="20"/>
          <w:lang w:eastAsia="en-US"/>
        </w:rPr>
        <w:t>4</w:t>
      </w:r>
      <w:r w:rsidRPr="00896BD1">
        <w:rPr>
          <w:sz w:val="20"/>
          <w:szCs w:val="20"/>
          <w:lang w:eastAsia="en-US"/>
        </w:rPr>
        <w:t>.</w:t>
      </w:r>
      <w:r w:rsidR="00E16BCB" w:rsidRPr="00896BD1">
        <w:rPr>
          <w:sz w:val="20"/>
          <w:szCs w:val="20"/>
          <w:lang w:eastAsia="en-US"/>
        </w:rPr>
        <w:t>2</w:t>
      </w:r>
      <w:r w:rsidRPr="00896BD1">
        <w:rPr>
          <w:sz w:val="20"/>
          <w:szCs w:val="20"/>
          <w:lang w:eastAsia="en-US"/>
        </w:rPr>
        <w:t>. Приложения к Контракту являются его неотъемлемой частью.</w:t>
      </w:r>
    </w:p>
    <w:p w14:paraId="52287506" w14:textId="77777777" w:rsidR="000C6FAD" w:rsidRPr="00896BD1" w:rsidRDefault="000C6FAD" w:rsidP="00392F96">
      <w:pPr>
        <w:widowControl w:val="0"/>
        <w:autoSpaceDE w:val="0"/>
        <w:autoSpaceDN w:val="0"/>
        <w:spacing w:after="0" w:line="240" w:lineRule="auto"/>
        <w:ind w:firstLine="540"/>
        <w:jc w:val="both"/>
        <w:rPr>
          <w:sz w:val="20"/>
          <w:szCs w:val="20"/>
          <w:lang w:eastAsia="en-US"/>
        </w:rPr>
      </w:pPr>
    </w:p>
    <w:p w14:paraId="751E5AA4" w14:textId="77777777" w:rsidR="00392F96" w:rsidRPr="00896BD1" w:rsidRDefault="00E859CF" w:rsidP="00392F96">
      <w:pPr>
        <w:pStyle w:val="ConsPlusNormal"/>
        <w:jc w:val="center"/>
        <w:outlineLvl w:val="1"/>
        <w:rPr>
          <w:rFonts w:ascii="Times New Roman" w:hAnsi="Times New Roman" w:cs="Times New Roman"/>
          <w:b/>
        </w:rPr>
      </w:pPr>
      <w:r w:rsidRPr="00896BD1">
        <w:rPr>
          <w:rFonts w:ascii="Times New Roman" w:hAnsi="Times New Roman" w:cs="Times New Roman"/>
          <w:b/>
        </w:rPr>
        <w:t>1</w:t>
      </w:r>
      <w:r w:rsidR="00B31451" w:rsidRPr="00896BD1">
        <w:rPr>
          <w:rFonts w:ascii="Times New Roman" w:hAnsi="Times New Roman" w:cs="Times New Roman"/>
          <w:b/>
        </w:rPr>
        <w:t>5</w:t>
      </w:r>
      <w:r w:rsidR="00392F96" w:rsidRPr="00896BD1">
        <w:rPr>
          <w:rFonts w:ascii="Times New Roman" w:hAnsi="Times New Roman" w:cs="Times New Roman"/>
          <w:b/>
        </w:rPr>
        <w:t>. Реквизиты и подписи Сторон</w:t>
      </w:r>
    </w:p>
    <w:p w14:paraId="28884243" w14:textId="77777777" w:rsidR="00392F96" w:rsidRPr="00896BD1" w:rsidRDefault="00392F96" w:rsidP="00392F96">
      <w:pPr>
        <w:pStyle w:val="ConsPlusNormal"/>
        <w:jc w:val="center"/>
        <w:outlineLvl w:val="1"/>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8"/>
        <w:gridCol w:w="4649"/>
      </w:tblGrid>
      <w:tr w:rsidR="003059D9" w:rsidRPr="00896BD1" w14:paraId="398A61B8" w14:textId="77777777" w:rsidTr="00DD4316">
        <w:tc>
          <w:tcPr>
            <w:tcW w:w="5348" w:type="dxa"/>
            <w:tcBorders>
              <w:top w:val="single" w:sz="4" w:space="0" w:color="auto"/>
              <w:left w:val="single" w:sz="4" w:space="0" w:color="auto"/>
              <w:bottom w:val="single" w:sz="4" w:space="0" w:color="auto"/>
              <w:right w:val="single" w:sz="4" w:space="0" w:color="auto"/>
            </w:tcBorders>
          </w:tcPr>
          <w:p w14:paraId="0E62C169" w14:textId="77777777" w:rsidR="003059D9" w:rsidRPr="00896BD1" w:rsidRDefault="003059D9" w:rsidP="003059D9">
            <w:pPr>
              <w:spacing w:after="120"/>
              <w:ind w:firstLine="567"/>
              <w:jc w:val="center"/>
              <w:rPr>
                <w:i/>
                <w:sz w:val="20"/>
                <w:szCs w:val="20"/>
              </w:rPr>
            </w:pPr>
            <w:r w:rsidRPr="00896BD1">
              <w:rPr>
                <w:i/>
                <w:sz w:val="20"/>
                <w:szCs w:val="20"/>
              </w:rPr>
              <w:t>Заказчик:</w:t>
            </w:r>
          </w:p>
          <w:p w14:paraId="7DA28E0A" w14:textId="77777777" w:rsidR="003059D9" w:rsidRPr="00896BD1" w:rsidRDefault="003059D9" w:rsidP="003059D9">
            <w:pPr>
              <w:suppressAutoHyphens/>
              <w:spacing w:after="0" w:line="240" w:lineRule="auto"/>
              <w:jc w:val="center"/>
              <w:rPr>
                <w:b/>
                <w:sz w:val="20"/>
                <w:szCs w:val="20"/>
                <w:lang w:eastAsia="zh-CN"/>
              </w:rPr>
            </w:pPr>
            <w:bookmarkStart w:id="5" w:name="_Hlk69824706"/>
            <w:r w:rsidRPr="00896BD1">
              <w:rPr>
                <w:b/>
                <w:sz w:val="20"/>
                <w:szCs w:val="20"/>
                <w:lang w:eastAsia="zh-CN"/>
              </w:rPr>
              <w:t>Государственное казенное учреждение здравоохранения Владимирской области «Центр по осуществлению закупок товаров, работ и услуг в сфере здравоохранения Владимирской области»</w:t>
            </w:r>
          </w:p>
          <w:bookmarkEnd w:id="5"/>
          <w:p w14:paraId="60301EFA" w14:textId="77777777" w:rsidR="003059D9" w:rsidRPr="00896BD1" w:rsidRDefault="003059D9" w:rsidP="003059D9">
            <w:pPr>
              <w:suppressAutoHyphens/>
              <w:spacing w:after="0" w:line="240" w:lineRule="auto"/>
              <w:jc w:val="center"/>
              <w:rPr>
                <w:sz w:val="20"/>
                <w:szCs w:val="20"/>
                <w:lang w:eastAsia="zh-CN"/>
              </w:rPr>
            </w:pPr>
            <w:r w:rsidRPr="00896BD1">
              <w:rPr>
                <w:b/>
                <w:sz w:val="20"/>
                <w:szCs w:val="20"/>
                <w:lang w:eastAsia="zh-CN"/>
              </w:rPr>
              <w:t>(</w:t>
            </w:r>
            <w:r w:rsidRPr="00896BD1">
              <w:rPr>
                <w:sz w:val="20"/>
                <w:szCs w:val="20"/>
                <w:lang w:eastAsia="zh-CN"/>
              </w:rPr>
              <w:t>ГКУЗ ВО «Центр закупок»)</w:t>
            </w:r>
          </w:p>
          <w:p w14:paraId="312134B6" w14:textId="77777777" w:rsidR="003059D9" w:rsidRPr="00896BD1" w:rsidRDefault="003059D9" w:rsidP="003059D9">
            <w:pPr>
              <w:suppressAutoHyphens/>
              <w:spacing w:after="0" w:line="240" w:lineRule="auto"/>
              <w:jc w:val="center"/>
              <w:rPr>
                <w:sz w:val="20"/>
                <w:szCs w:val="20"/>
                <w:lang w:eastAsia="zh-CN"/>
              </w:rPr>
            </w:pPr>
          </w:p>
          <w:p w14:paraId="61F0066D"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 xml:space="preserve">Юридический / почтовый адрес: 601280, Владимирская область, Суздальский район, </w:t>
            </w:r>
          </w:p>
          <w:p w14:paraId="50337B68"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 xml:space="preserve">пос. Содышка, ул. Прибольничная, д. 2, </w:t>
            </w:r>
          </w:p>
          <w:p w14:paraId="62122FA1"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корп. 8</w:t>
            </w:r>
          </w:p>
          <w:p w14:paraId="6EBA0E13" w14:textId="77777777" w:rsidR="003059D9" w:rsidRPr="00896BD1" w:rsidRDefault="003059D9" w:rsidP="003059D9">
            <w:pPr>
              <w:suppressAutoHyphens/>
              <w:spacing w:after="0" w:line="240" w:lineRule="auto"/>
              <w:rPr>
                <w:sz w:val="20"/>
                <w:szCs w:val="20"/>
                <w:lang w:eastAsia="zh-CN"/>
              </w:rPr>
            </w:pPr>
          </w:p>
          <w:p w14:paraId="72BADFE4" w14:textId="77777777" w:rsidR="003059D9" w:rsidRPr="00896BD1" w:rsidRDefault="003059D9" w:rsidP="003059D9">
            <w:pPr>
              <w:tabs>
                <w:tab w:val="left" w:pos="-15"/>
              </w:tabs>
              <w:suppressAutoHyphens/>
              <w:spacing w:after="0"/>
              <w:rPr>
                <w:rFonts w:eastAsia="Yu Mincho"/>
                <w:sz w:val="20"/>
                <w:szCs w:val="20"/>
                <w:lang w:eastAsia="zh-CN"/>
              </w:rPr>
            </w:pPr>
            <w:r w:rsidRPr="00896BD1">
              <w:rPr>
                <w:rFonts w:eastAsia="Yu Mincho"/>
                <w:sz w:val="20"/>
                <w:szCs w:val="20"/>
                <w:lang w:eastAsia="zh-CN"/>
              </w:rPr>
              <w:t xml:space="preserve">Телефон (факс): 8 (4922) 77-84-22; 77-84-25; </w:t>
            </w:r>
          </w:p>
          <w:p w14:paraId="062C2ABD" w14:textId="77777777" w:rsidR="003059D9" w:rsidRPr="00896BD1" w:rsidRDefault="003059D9" w:rsidP="003059D9">
            <w:pPr>
              <w:suppressAutoHyphens/>
              <w:spacing w:after="0" w:line="240" w:lineRule="auto"/>
              <w:rPr>
                <w:rFonts w:eastAsia="Yu Mincho"/>
                <w:sz w:val="20"/>
                <w:szCs w:val="20"/>
                <w:lang w:eastAsia="zh-CN"/>
              </w:rPr>
            </w:pPr>
            <w:r w:rsidRPr="00896BD1">
              <w:rPr>
                <w:rFonts w:eastAsia="Yu Mincho"/>
                <w:sz w:val="20"/>
                <w:szCs w:val="20"/>
                <w:lang w:eastAsia="zh-CN"/>
              </w:rPr>
              <w:t xml:space="preserve">Электронная почта: </w:t>
            </w:r>
            <w:r w:rsidRPr="00896BD1">
              <w:rPr>
                <w:rFonts w:eastAsia="Yu Mincho"/>
                <w:sz w:val="20"/>
                <w:szCs w:val="20"/>
                <w:lang w:val="en-US" w:eastAsia="zh-CN"/>
              </w:rPr>
              <w:t>gkuz</w:t>
            </w:r>
            <w:r w:rsidRPr="00896BD1">
              <w:rPr>
                <w:rFonts w:eastAsia="Yu Mincho"/>
                <w:sz w:val="20"/>
                <w:szCs w:val="20"/>
                <w:lang w:eastAsia="zh-CN"/>
              </w:rPr>
              <w:t>.</w:t>
            </w:r>
            <w:r w:rsidRPr="00896BD1">
              <w:rPr>
                <w:rFonts w:eastAsia="Yu Mincho"/>
                <w:sz w:val="20"/>
                <w:szCs w:val="20"/>
                <w:lang w:val="en-US" w:eastAsia="zh-CN"/>
              </w:rPr>
              <w:t>vo</w:t>
            </w:r>
            <w:r w:rsidRPr="00896BD1">
              <w:rPr>
                <w:rFonts w:eastAsia="Yu Mincho"/>
                <w:sz w:val="20"/>
                <w:szCs w:val="20"/>
                <w:lang w:eastAsia="zh-CN"/>
              </w:rPr>
              <w:t>.</w:t>
            </w:r>
            <w:r w:rsidRPr="00896BD1">
              <w:rPr>
                <w:rFonts w:eastAsia="Yu Mincho"/>
                <w:sz w:val="20"/>
                <w:szCs w:val="20"/>
                <w:lang w:val="en-US" w:eastAsia="zh-CN"/>
              </w:rPr>
              <w:t>centr</w:t>
            </w:r>
            <w:r w:rsidRPr="00896BD1">
              <w:rPr>
                <w:rFonts w:eastAsia="Yu Mincho"/>
                <w:sz w:val="20"/>
                <w:szCs w:val="20"/>
                <w:lang w:eastAsia="zh-CN"/>
              </w:rPr>
              <w:t>.</w:t>
            </w:r>
            <w:r w:rsidRPr="00896BD1">
              <w:rPr>
                <w:rFonts w:eastAsia="Yu Mincho"/>
                <w:sz w:val="20"/>
                <w:szCs w:val="20"/>
                <w:lang w:val="en-US" w:eastAsia="zh-CN"/>
              </w:rPr>
              <w:t>zakupok</w:t>
            </w:r>
            <w:r w:rsidRPr="00896BD1">
              <w:rPr>
                <w:rFonts w:eastAsia="Yu Mincho"/>
                <w:sz w:val="20"/>
                <w:szCs w:val="20"/>
                <w:lang w:eastAsia="zh-CN"/>
              </w:rPr>
              <w:t>@</w:t>
            </w:r>
            <w:r w:rsidRPr="00896BD1">
              <w:rPr>
                <w:rFonts w:eastAsia="Yu Mincho"/>
                <w:sz w:val="20"/>
                <w:szCs w:val="20"/>
                <w:lang w:val="en-US" w:eastAsia="zh-CN"/>
              </w:rPr>
              <w:t>list</w:t>
            </w:r>
            <w:r w:rsidRPr="00896BD1">
              <w:rPr>
                <w:rFonts w:eastAsia="Yu Mincho"/>
                <w:sz w:val="20"/>
                <w:szCs w:val="20"/>
                <w:lang w:eastAsia="zh-CN"/>
              </w:rPr>
              <w:t>.</w:t>
            </w:r>
            <w:r w:rsidRPr="00896BD1">
              <w:rPr>
                <w:rFonts w:eastAsia="Yu Mincho"/>
                <w:sz w:val="20"/>
                <w:szCs w:val="20"/>
                <w:lang w:val="en-US" w:eastAsia="zh-CN"/>
              </w:rPr>
              <w:t>ru</w:t>
            </w:r>
            <w:r w:rsidRPr="00896BD1">
              <w:rPr>
                <w:rFonts w:eastAsia="Yu Mincho"/>
                <w:sz w:val="20"/>
                <w:szCs w:val="20"/>
                <w:lang w:eastAsia="zh-CN"/>
              </w:rPr>
              <w:t>; gauzvooas@gmail.com</w:t>
            </w:r>
          </w:p>
          <w:p w14:paraId="67704057"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 xml:space="preserve">ИНН 3325008103      </w:t>
            </w:r>
          </w:p>
          <w:p w14:paraId="586145D6"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 xml:space="preserve">КПП 332501001                                         </w:t>
            </w:r>
          </w:p>
          <w:p w14:paraId="26C102BA"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 xml:space="preserve">ОГРН 1143340002190                                 </w:t>
            </w:r>
          </w:p>
          <w:p w14:paraId="55926732"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ИКО 2332500810333250100101</w:t>
            </w:r>
          </w:p>
          <w:p w14:paraId="6C8DC9E5"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ОКПО 21095424</w:t>
            </w:r>
          </w:p>
          <w:p w14:paraId="16874324"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БИК 011708377</w:t>
            </w:r>
          </w:p>
          <w:p w14:paraId="5E2773C0"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Р/с 03221643170000002800</w:t>
            </w:r>
          </w:p>
          <w:p w14:paraId="2A906504"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 xml:space="preserve">К/с 40102810945370000020 </w:t>
            </w:r>
          </w:p>
          <w:p w14:paraId="0080233F"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Отделение Владимир банка России</w:t>
            </w:r>
          </w:p>
          <w:p w14:paraId="4ED4E4BA"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 xml:space="preserve">Управление Федерального казначейства </w:t>
            </w:r>
          </w:p>
          <w:p w14:paraId="5857A04B"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по Владимирской области г. Владимир</w:t>
            </w:r>
          </w:p>
          <w:p w14:paraId="34AD31B1"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 xml:space="preserve"> (ГКУЗ ВО «ЦЕНТР ЗАКУПОК»</w:t>
            </w:r>
          </w:p>
          <w:p w14:paraId="735821F9"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 xml:space="preserve"> л/с 03282J41060)</w:t>
            </w:r>
          </w:p>
          <w:p w14:paraId="171C4306"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ОКАТО 17254000109</w:t>
            </w:r>
          </w:p>
          <w:p w14:paraId="3243F082" w14:textId="77777777" w:rsidR="003059D9" w:rsidRPr="00896BD1" w:rsidRDefault="003059D9" w:rsidP="003059D9">
            <w:pPr>
              <w:suppressAutoHyphens/>
              <w:spacing w:after="0" w:line="240" w:lineRule="auto"/>
              <w:rPr>
                <w:sz w:val="20"/>
                <w:szCs w:val="20"/>
                <w:lang w:eastAsia="zh-CN"/>
              </w:rPr>
            </w:pPr>
            <w:r w:rsidRPr="00896BD1">
              <w:rPr>
                <w:sz w:val="20"/>
                <w:szCs w:val="20"/>
                <w:lang w:eastAsia="zh-CN"/>
              </w:rPr>
              <w:t>ОКТМО 17654432276</w:t>
            </w:r>
          </w:p>
          <w:p w14:paraId="736E6EF5" w14:textId="77777777" w:rsidR="003059D9" w:rsidRPr="00896BD1" w:rsidRDefault="003059D9" w:rsidP="003059D9">
            <w:pPr>
              <w:spacing w:after="0"/>
              <w:rPr>
                <w:sz w:val="20"/>
                <w:szCs w:val="20"/>
              </w:rPr>
            </w:pPr>
          </w:p>
        </w:tc>
        <w:tc>
          <w:tcPr>
            <w:tcW w:w="4649" w:type="dxa"/>
            <w:tcBorders>
              <w:top w:val="single" w:sz="4" w:space="0" w:color="auto"/>
              <w:left w:val="single" w:sz="4" w:space="0" w:color="auto"/>
              <w:bottom w:val="single" w:sz="4" w:space="0" w:color="auto"/>
              <w:right w:val="single" w:sz="4" w:space="0" w:color="auto"/>
            </w:tcBorders>
            <w:hideMark/>
          </w:tcPr>
          <w:p w14:paraId="6EA3B4FF" w14:textId="77777777" w:rsidR="003059D9" w:rsidRDefault="003059D9" w:rsidP="003059D9">
            <w:pPr>
              <w:spacing w:after="120"/>
              <w:ind w:firstLine="567"/>
              <w:jc w:val="center"/>
              <w:rPr>
                <w:i/>
                <w:sz w:val="22"/>
              </w:rPr>
            </w:pPr>
            <w:r>
              <w:rPr>
                <w:i/>
                <w:sz w:val="22"/>
              </w:rPr>
              <w:t>Исполнитель</w:t>
            </w:r>
            <w:r w:rsidRPr="00E8523F">
              <w:rPr>
                <w:i/>
                <w:sz w:val="22"/>
              </w:rPr>
              <w:t>:</w:t>
            </w:r>
          </w:p>
          <w:p w14:paraId="19638E8E" w14:textId="77777777" w:rsidR="003059D9" w:rsidRDefault="003059D9" w:rsidP="003059D9">
            <w:pPr>
              <w:spacing w:after="0" w:line="240" w:lineRule="auto"/>
              <w:jc w:val="center"/>
              <w:rPr>
                <w:b/>
                <w:bCs/>
                <w:sz w:val="22"/>
                <w:szCs w:val="22"/>
              </w:rPr>
            </w:pPr>
            <w:r>
              <w:rPr>
                <w:b/>
                <w:bCs/>
                <w:sz w:val="22"/>
                <w:szCs w:val="22"/>
              </w:rPr>
              <w:t>ОБЩЕСТВО С ОГРАНИЧЕННОЙ ОТВЕТСТВЕННОСТЬЮ "МЕДИЛОН-ФАРМИМЭКС"</w:t>
            </w:r>
          </w:p>
          <w:p w14:paraId="1B609110" w14:textId="77777777" w:rsidR="003059D9" w:rsidRDefault="003059D9" w:rsidP="003059D9">
            <w:pPr>
              <w:spacing w:after="0" w:line="240" w:lineRule="auto"/>
              <w:jc w:val="center"/>
              <w:rPr>
                <w:bCs/>
                <w:sz w:val="22"/>
                <w:szCs w:val="22"/>
              </w:rPr>
            </w:pPr>
            <w:r>
              <w:rPr>
                <w:bCs/>
                <w:sz w:val="22"/>
                <w:szCs w:val="22"/>
              </w:rPr>
              <w:t>(ООО "МЕДИЛОН-ФАРМИМЭКС")</w:t>
            </w:r>
          </w:p>
          <w:p w14:paraId="62A9E47C" w14:textId="77777777" w:rsidR="003059D9" w:rsidRDefault="003059D9" w:rsidP="003059D9">
            <w:pPr>
              <w:spacing w:after="0" w:line="240" w:lineRule="auto"/>
              <w:rPr>
                <w:b/>
                <w:bCs/>
                <w:sz w:val="22"/>
                <w:szCs w:val="22"/>
              </w:rPr>
            </w:pPr>
          </w:p>
          <w:p w14:paraId="2AAF4270" w14:textId="77777777" w:rsidR="003059D9" w:rsidRDefault="003059D9" w:rsidP="003059D9">
            <w:pPr>
              <w:spacing w:after="0" w:line="240" w:lineRule="auto"/>
              <w:rPr>
                <w:bCs/>
                <w:sz w:val="22"/>
                <w:szCs w:val="22"/>
              </w:rPr>
            </w:pPr>
            <w:r>
              <w:rPr>
                <w:bCs/>
                <w:sz w:val="22"/>
                <w:szCs w:val="22"/>
              </w:rPr>
              <w:t xml:space="preserve">Юридический адрес: 600017, Российская Федерация, ОБЛ ВЛАДИМИРСКАЯ, </w:t>
            </w:r>
          </w:p>
          <w:p w14:paraId="209490EA" w14:textId="77777777" w:rsidR="003059D9" w:rsidRDefault="003059D9" w:rsidP="003059D9">
            <w:pPr>
              <w:spacing w:after="0" w:line="240" w:lineRule="auto"/>
              <w:rPr>
                <w:bCs/>
                <w:sz w:val="22"/>
                <w:szCs w:val="22"/>
              </w:rPr>
            </w:pPr>
            <w:r>
              <w:rPr>
                <w:bCs/>
                <w:sz w:val="22"/>
                <w:szCs w:val="22"/>
              </w:rPr>
              <w:t xml:space="preserve">Г ВЛАДИМИР, УЛ КРАСНОЗНАМЁННАЯ, 4, </w:t>
            </w:r>
          </w:p>
          <w:p w14:paraId="7E882CC2" w14:textId="77777777" w:rsidR="003059D9" w:rsidRDefault="003059D9" w:rsidP="003059D9">
            <w:pPr>
              <w:spacing w:after="0" w:line="240" w:lineRule="auto"/>
              <w:rPr>
                <w:bCs/>
                <w:sz w:val="22"/>
                <w:szCs w:val="22"/>
              </w:rPr>
            </w:pPr>
            <w:r>
              <w:rPr>
                <w:bCs/>
                <w:sz w:val="22"/>
                <w:szCs w:val="22"/>
              </w:rPr>
              <w:t>Почтовый адрес: 600024, г. Владимир, ул. Разина, 30</w:t>
            </w:r>
          </w:p>
          <w:p w14:paraId="492A00D1" w14:textId="77777777" w:rsidR="003059D9" w:rsidRDefault="003059D9" w:rsidP="003059D9">
            <w:pPr>
              <w:spacing w:after="0" w:line="240" w:lineRule="auto"/>
              <w:rPr>
                <w:bCs/>
                <w:sz w:val="22"/>
                <w:szCs w:val="22"/>
              </w:rPr>
            </w:pPr>
            <w:r>
              <w:rPr>
                <w:bCs/>
                <w:sz w:val="22"/>
                <w:szCs w:val="22"/>
              </w:rPr>
              <w:t>ИНН: 3328404610 КПП: 332801001</w:t>
            </w:r>
          </w:p>
          <w:p w14:paraId="6B6E32F5" w14:textId="77777777" w:rsidR="003059D9" w:rsidRDefault="003059D9" w:rsidP="003059D9">
            <w:pPr>
              <w:spacing w:after="0" w:line="240" w:lineRule="auto"/>
              <w:rPr>
                <w:bCs/>
                <w:sz w:val="22"/>
                <w:szCs w:val="22"/>
              </w:rPr>
            </w:pPr>
            <w:r>
              <w:rPr>
                <w:bCs/>
                <w:sz w:val="22"/>
                <w:szCs w:val="22"/>
              </w:rPr>
              <w:t xml:space="preserve">Телефон: 74922777767, </w:t>
            </w:r>
          </w:p>
          <w:p w14:paraId="7DA5C375" w14:textId="77777777" w:rsidR="003059D9" w:rsidRDefault="003059D9" w:rsidP="003059D9">
            <w:pPr>
              <w:spacing w:after="0" w:line="240" w:lineRule="auto"/>
              <w:rPr>
                <w:bCs/>
                <w:sz w:val="22"/>
                <w:szCs w:val="22"/>
              </w:rPr>
            </w:pPr>
            <w:r>
              <w:rPr>
                <w:bCs/>
                <w:sz w:val="22"/>
                <w:szCs w:val="22"/>
              </w:rPr>
              <w:t>FAX: 7-4922-777767</w:t>
            </w:r>
          </w:p>
          <w:p w14:paraId="5B48536B" w14:textId="77777777" w:rsidR="003059D9" w:rsidRDefault="003059D9" w:rsidP="003059D9">
            <w:pPr>
              <w:spacing w:after="0" w:line="240" w:lineRule="auto"/>
              <w:rPr>
                <w:bCs/>
                <w:sz w:val="22"/>
                <w:szCs w:val="22"/>
              </w:rPr>
            </w:pPr>
            <w:r>
              <w:rPr>
                <w:bCs/>
                <w:sz w:val="22"/>
                <w:szCs w:val="22"/>
              </w:rPr>
              <w:t>E-Mail: medilon@mail.ru</w:t>
            </w:r>
          </w:p>
          <w:p w14:paraId="00B509B7" w14:textId="77777777" w:rsidR="003059D9" w:rsidRDefault="003059D9" w:rsidP="003059D9">
            <w:pPr>
              <w:spacing w:after="0" w:line="240" w:lineRule="auto"/>
              <w:rPr>
                <w:bCs/>
                <w:sz w:val="22"/>
                <w:szCs w:val="22"/>
              </w:rPr>
            </w:pPr>
            <w:r>
              <w:rPr>
                <w:bCs/>
                <w:sz w:val="22"/>
                <w:szCs w:val="22"/>
              </w:rPr>
              <w:t>Банковские реквизиты: АО "ВЛАДБИЗНЕСБАНК"</w:t>
            </w:r>
          </w:p>
          <w:p w14:paraId="3C425CCA" w14:textId="77777777" w:rsidR="003059D9" w:rsidRDefault="003059D9" w:rsidP="003059D9">
            <w:pPr>
              <w:spacing w:after="0" w:line="240" w:lineRule="auto"/>
              <w:rPr>
                <w:bCs/>
                <w:sz w:val="22"/>
                <w:szCs w:val="22"/>
              </w:rPr>
            </w:pPr>
            <w:r>
              <w:rPr>
                <w:bCs/>
                <w:sz w:val="22"/>
                <w:szCs w:val="22"/>
              </w:rPr>
              <w:t>БИК: 041708706</w:t>
            </w:r>
          </w:p>
          <w:p w14:paraId="58EE8AC6" w14:textId="77777777" w:rsidR="003059D9" w:rsidRDefault="003059D9" w:rsidP="003059D9">
            <w:pPr>
              <w:spacing w:after="0" w:line="240" w:lineRule="auto"/>
              <w:rPr>
                <w:bCs/>
                <w:sz w:val="22"/>
                <w:szCs w:val="22"/>
              </w:rPr>
            </w:pPr>
            <w:r>
              <w:rPr>
                <w:bCs/>
                <w:sz w:val="22"/>
                <w:szCs w:val="22"/>
              </w:rPr>
              <w:t>Рас/с: 40702810500000000417</w:t>
            </w:r>
          </w:p>
          <w:p w14:paraId="524EA79E" w14:textId="77777777" w:rsidR="003059D9" w:rsidRDefault="003059D9" w:rsidP="003059D9">
            <w:pPr>
              <w:spacing w:after="0" w:line="240" w:lineRule="auto"/>
              <w:rPr>
                <w:bCs/>
                <w:sz w:val="22"/>
                <w:szCs w:val="22"/>
              </w:rPr>
            </w:pPr>
            <w:r>
              <w:rPr>
                <w:bCs/>
                <w:sz w:val="22"/>
                <w:szCs w:val="22"/>
              </w:rPr>
              <w:t>Кор/с: 30101810100000000706</w:t>
            </w:r>
          </w:p>
          <w:p w14:paraId="2E814280" w14:textId="77777777" w:rsidR="003059D9" w:rsidRDefault="003059D9" w:rsidP="003059D9">
            <w:pPr>
              <w:spacing w:after="0" w:line="240" w:lineRule="auto"/>
              <w:rPr>
                <w:bCs/>
                <w:sz w:val="22"/>
                <w:szCs w:val="22"/>
              </w:rPr>
            </w:pPr>
          </w:p>
          <w:p w14:paraId="2FE0E3C5" w14:textId="77777777" w:rsidR="003059D9" w:rsidRDefault="003059D9" w:rsidP="003059D9">
            <w:pPr>
              <w:shd w:val="clear" w:color="auto" w:fill="FFFFFF"/>
              <w:spacing w:after="75" w:line="285" w:lineRule="atLeast"/>
              <w:rPr>
                <w:color w:val="35383B"/>
                <w:sz w:val="22"/>
                <w:szCs w:val="22"/>
              </w:rPr>
            </w:pPr>
            <w:r>
              <w:rPr>
                <w:color w:val="0C0E31"/>
                <w:sz w:val="22"/>
                <w:szCs w:val="22"/>
              </w:rPr>
              <w:t xml:space="preserve">ОГРН </w:t>
            </w:r>
            <w:r>
              <w:rPr>
                <w:color w:val="35383B"/>
                <w:sz w:val="22"/>
                <w:szCs w:val="22"/>
              </w:rPr>
              <w:t>1033302003228</w:t>
            </w:r>
          </w:p>
          <w:p w14:paraId="618ECA0A" w14:textId="77777777" w:rsidR="003059D9" w:rsidRDefault="003059D9" w:rsidP="003059D9">
            <w:pPr>
              <w:shd w:val="clear" w:color="auto" w:fill="FFFFFF"/>
              <w:spacing w:after="0" w:line="285" w:lineRule="atLeast"/>
              <w:ind w:right="-165"/>
              <w:rPr>
                <w:color w:val="35383B"/>
                <w:sz w:val="22"/>
                <w:szCs w:val="22"/>
              </w:rPr>
            </w:pPr>
            <w:r>
              <w:rPr>
                <w:color w:val="35383B"/>
                <w:sz w:val="22"/>
                <w:szCs w:val="22"/>
              </w:rPr>
              <w:t>ОКПО 21090935</w:t>
            </w:r>
          </w:p>
          <w:p w14:paraId="3DE9DACB" w14:textId="77777777" w:rsidR="003059D9" w:rsidRDefault="003059D9" w:rsidP="003059D9">
            <w:pPr>
              <w:shd w:val="clear" w:color="auto" w:fill="FFFFFF"/>
              <w:spacing w:after="0" w:line="285" w:lineRule="atLeast"/>
              <w:ind w:right="-165"/>
              <w:rPr>
                <w:color w:val="35383B"/>
                <w:sz w:val="22"/>
                <w:szCs w:val="22"/>
              </w:rPr>
            </w:pPr>
            <w:r>
              <w:rPr>
                <w:color w:val="35383B"/>
                <w:sz w:val="22"/>
                <w:szCs w:val="22"/>
              </w:rPr>
              <w:t>ОКАТО 17401370000</w:t>
            </w:r>
          </w:p>
          <w:p w14:paraId="4F7B6C92" w14:textId="77777777" w:rsidR="003059D9" w:rsidRDefault="003059D9" w:rsidP="003059D9">
            <w:pPr>
              <w:shd w:val="clear" w:color="auto" w:fill="FFFFFF"/>
              <w:spacing w:after="0" w:line="285" w:lineRule="atLeast"/>
              <w:ind w:right="-165"/>
              <w:rPr>
                <w:color w:val="35383B"/>
                <w:sz w:val="22"/>
                <w:szCs w:val="22"/>
              </w:rPr>
            </w:pPr>
            <w:r>
              <w:rPr>
                <w:color w:val="35383B"/>
                <w:sz w:val="22"/>
                <w:szCs w:val="22"/>
              </w:rPr>
              <w:t>ОКТМО 17701000001</w:t>
            </w:r>
          </w:p>
          <w:p w14:paraId="4D00FA2D" w14:textId="77777777" w:rsidR="003059D9" w:rsidRPr="00896BD1" w:rsidRDefault="003059D9" w:rsidP="003059D9">
            <w:pPr>
              <w:shd w:val="clear" w:color="auto" w:fill="FFFFFF"/>
              <w:spacing w:after="0" w:line="285" w:lineRule="atLeast"/>
              <w:ind w:right="-165"/>
              <w:rPr>
                <w:i/>
                <w:sz w:val="20"/>
                <w:szCs w:val="20"/>
              </w:rPr>
            </w:pPr>
          </w:p>
        </w:tc>
      </w:tr>
      <w:tr w:rsidR="003059D9" w:rsidRPr="00896BD1" w14:paraId="05CB6C8C" w14:textId="77777777" w:rsidTr="00DD4316">
        <w:tc>
          <w:tcPr>
            <w:tcW w:w="5348" w:type="dxa"/>
            <w:tcBorders>
              <w:top w:val="single" w:sz="4" w:space="0" w:color="auto"/>
              <w:left w:val="single" w:sz="4" w:space="0" w:color="auto"/>
              <w:bottom w:val="single" w:sz="4" w:space="0" w:color="auto"/>
              <w:right w:val="single" w:sz="4" w:space="0" w:color="auto"/>
            </w:tcBorders>
            <w:hideMark/>
          </w:tcPr>
          <w:p w14:paraId="0CD3B3BA" w14:textId="77777777" w:rsidR="003059D9" w:rsidRPr="003059D9" w:rsidRDefault="003059D9" w:rsidP="003059D9">
            <w:pPr>
              <w:spacing w:after="0"/>
              <w:jc w:val="both"/>
              <w:rPr>
                <w:sz w:val="22"/>
                <w:szCs w:val="22"/>
              </w:rPr>
            </w:pPr>
            <w:r w:rsidRPr="003059D9">
              <w:rPr>
                <w:sz w:val="22"/>
                <w:szCs w:val="22"/>
              </w:rPr>
              <w:t>Директор ГКУЗ ВО «Центр закупок»</w:t>
            </w:r>
          </w:p>
          <w:p w14:paraId="30A29EEB" w14:textId="77777777" w:rsidR="003059D9" w:rsidRPr="003059D9" w:rsidRDefault="003059D9" w:rsidP="003059D9">
            <w:pPr>
              <w:spacing w:after="0"/>
              <w:jc w:val="both"/>
              <w:rPr>
                <w:sz w:val="22"/>
                <w:szCs w:val="22"/>
              </w:rPr>
            </w:pPr>
          </w:p>
          <w:p w14:paraId="69B7679F" w14:textId="77777777" w:rsidR="003059D9" w:rsidRPr="003059D9" w:rsidRDefault="003059D9" w:rsidP="003059D9">
            <w:pPr>
              <w:spacing w:after="0" w:line="240" w:lineRule="auto"/>
              <w:rPr>
                <w:sz w:val="22"/>
                <w:szCs w:val="22"/>
              </w:rPr>
            </w:pPr>
            <w:r w:rsidRPr="003059D9">
              <w:rPr>
                <w:sz w:val="22"/>
                <w:szCs w:val="22"/>
              </w:rPr>
              <w:t xml:space="preserve">_____________________/ </w:t>
            </w:r>
            <w:proofErr w:type="gramStart"/>
            <w:r w:rsidRPr="003059D9">
              <w:rPr>
                <w:sz w:val="22"/>
                <w:szCs w:val="22"/>
              </w:rPr>
              <w:t>О.А.</w:t>
            </w:r>
            <w:proofErr w:type="gramEnd"/>
            <w:r w:rsidRPr="003059D9">
              <w:rPr>
                <w:sz w:val="22"/>
                <w:szCs w:val="22"/>
              </w:rPr>
              <w:t xml:space="preserve"> Дементьева</w:t>
            </w:r>
          </w:p>
          <w:p w14:paraId="3C0F3F30" w14:textId="77777777" w:rsidR="003059D9" w:rsidRPr="003059D9" w:rsidRDefault="003059D9" w:rsidP="003059D9">
            <w:pPr>
              <w:spacing w:after="0" w:line="240" w:lineRule="auto"/>
              <w:jc w:val="both"/>
              <w:rPr>
                <w:b/>
                <w:sz w:val="22"/>
                <w:szCs w:val="22"/>
              </w:rPr>
            </w:pPr>
            <w:r w:rsidRPr="003059D9">
              <w:rPr>
                <w:b/>
                <w:sz w:val="22"/>
                <w:szCs w:val="22"/>
              </w:rPr>
              <w:t>М.П.</w:t>
            </w:r>
          </w:p>
        </w:tc>
        <w:tc>
          <w:tcPr>
            <w:tcW w:w="4649" w:type="dxa"/>
            <w:tcBorders>
              <w:top w:val="single" w:sz="4" w:space="0" w:color="auto"/>
              <w:left w:val="single" w:sz="4" w:space="0" w:color="auto"/>
              <w:bottom w:val="single" w:sz="4" w:space="0" w:color="auto"/>
              <w:right w:val="single" w:sz="4" w:space="0" w:color="auto"/>
            </w:tcBorders>
          </w:tcPr>
          <w:p w14:paraId="2FF7FB04" w14:textId="77777777" w:rsidR="003059D9" w:rsidRPr="003059D9" w:rsidRDefault="003059D9" w:rsidP="003059D9">
            <w:pPr>
              <w:spacing w:after="0" w:line="240" w:lineRule="auto"/>
              <w:ind w:firstLine="34"/>
              <w:rPr>
                <w:color w:val="000000"/>
                <w:sz w:val="22"/>
                <w:szCs w:val="22"/>
              </w:rPr>
            </w:pPr>
            <w:r w:rsidRPr="003059D9">
              <w:rPr>
                <w:color w:val="000000"/>
                <w:sz w:val="22"/>
                <w:szCs w:val="22"/>
              </w:rPr>
              <w:t xml:space="preserve">Директор ООО </w:t>
            </w:r>
            <w:proofErr w:type="gramStart"/>
            <w:r w:rsidRPr="003059D9">
              <w:rPr>
                <w:color w:val="000000"/>
                <w:sz w:val="22"/>
                <w:szCs w:val="22"/>
              </w:rPr>
              <w:t>«</w:t>
            </w:r>
            <w:r w:rsidRPr="003059D9">
              <w:rPr>
                <w:sz w:val="22"/>
                <w:szCs w:val="22"/>
              </w:rPr>
              <w:t xml:space="preserve"> </w:t>
            </w:r>
            <w:r w:rsidRPr="003059D9">
              <w:rPr>
                <w:color w:val="000000"/>
                <w:sz w:val="22"/>
                <w:szCs w:val="22"/>
              </w:rPr>
              <w:t>Медилон</w:t>
            </w:r>
            <w:proofErr w:type="gramEnd"/>
            <w:r w:rsidRPr="003059D9">
              <w:rPr>
                <w:color w:val="000000"/>
                <w:sz w:val="22"/>
                <w:szCs w:val="22"/>
              </w:rPr>
              <w:t>-Фармимэкс»</w:t>
            </w:r>
          </w:p>
          <w:p w14:paraId="5765957A" w14:textId="77777777" w:rsidR="003059D9" w:rsidRPr="003059D9" w:rsidRDefault="003059D9" w:rsidP="003059D9">
            <w:pPr>
              <w:spacing w:after="0" w:line="240" w:lineRule="auto"/>
              <w:ind w:firstLine="34"/>
              <w:rPr>
                <w:color w:val="000000"/>
                <w:sz w:val="22"/>
                <w:szCs w:val="22"/>
                <w:highlight w:val="yellow"/>
              </w:rPr>
            </w:pPr>
          </w:p>
          <w:p w14:paraId="6F245F08" w14:textId="77777777" w:rsidR="003059D9" w:rsidRPr="003059D9" w:rsidRDefault="003059D9" w:rsidP="003059D9">
            <w:pPr>
              <w:spacing w:after="0"/>
              <w:jc w:val="both"/>
              <w:rPr>
                <w:color w:val="000000"/>
                <w:sz w:val="22"/>
                <w:szCs w:val="22"/>
              </w:rPr>
            </w:pPr>
            <w:r w:rsidRPr="003059D9">
              <w:rPr>
                <w:color w:val="000000"/>
                <w:sz w:val="22"/>
                <w:szCs w:val="22"/>
              </w:rPr>
              <w:t xml:space="preserve"> ________________ /В.А. Сачевкин/</w:t>
            </w:r>
          </w:p>
          <w:p w14:paraId="615E9D75" w14:textId="77777777" w:rsidR="003059D9" w:rsidRPr="003059D9" w:rsidRDefault="003059D9" w:rsidP="003059D9">
            <w:pPr>
              <w:spacing w:after="0"/>
              <w:jc w:val="both"/>
              <w:rPr>
                <w:b/>
                <w:bCs/>
                <w:sz w:val="22"/>
                <w:szCs w:val="22"/>
              </w:rPr>
            </w:pPr>
            <w:r w:rsidRPr="003059D9">
              <w:rPr>
                <w:b/>
                <w:bCs/>
                <w:sz w:val="22"/>
                <w:szCs w:val="22"/>
              </w:rPr>
              <w:t>М.П.</w:t>
            </w:r>
          </w:p>
        </w:tc>
      </w:tr>
    </w:tbl>
    <w:p w14:paraId="680FDE92" w14:textId="77777777" w:rsidR="00392F96" w:rsidRPr="00896BD1" w:rsidRDefault="00392F96" w:rsidP="00392F96">
      <w:pPr>
        <w:rPr>
          <w:color w:val="FF0000"/>
          <w:sz w:val="20"/>
          <w:szCs w:val="20"/>
        </w:rPr>
        <w:sectPr w:rsidR="00392F96" w:rsidRPr="00896BD1" w:rsidSect="00DD4316">
          <w:pgSz w:w="11906" w:h="16838"/>
          <w:pgMar w:top="284" w:right="566" w:bottom="709" w:left="993" w:header="708" w:footer="708" w:gutter="0"/>
          <w:cols w:space="708"/>
          <w:docGrid w:linePitch="360"/>
        </w:sectPr>
      </w:pPr>
    </w:p>
    <w:p w14:paraId="43DA6B38" w14:textId="77777777" w:rsidR="00350C01" w:rsidRPr="00896BD1" w:rsidRDefault="00350C01" w:rsidP="00350C01">
      <w:pPr>
        <w:pStyle w:val="ConsPlusNormal"/>
        <w:jc w:val="right"/>
        <w:outlineLvl w:val="1"/>
        <w:rPr>
          <w:rFonts w:ascii="Times New Roman" w:hAnsi="Times New Roman" w:cs="Times New Roman"/>
        </w:rPr>
      </w:pPr>
      <w:r w:rsidRPr="00896BD1">
        <w:rPr>
          <w:rFonts w:ascii="Times New Roman" w:hAnsi="Times New Roman" w:cs="Times New Roman"/>
        </w:rPr>
        <w:lastRenderedPageBreak/>
        <w:t>Приложение № 1</w:t>
      </w:r>
    </w:p>
    <w:p w14:paraId="2D501791" w14:textId="77777777" w:rsidR="00350C01" w:rsidRPr="00896BD1" w:rsidRDefault="00350C01" w:rsidP="00350C01">
      <w:pPr>
        <w:pStyle w:val="ConsPlusNormal"/>
        <w:jc w:val="right"/>
        <w:rPr>
          <w:rFonts w:ascii="Times New Roman" w:hAnsi="Times New Roman" w:cs="Times New Roman"/>
        </w:rPr>
      </w:pPr>
      <w:r w:rsidRPr="00896BD1">
        <w:rPr>
          <w:rFonts w:ascii="Times New Roman" w:hAnsi="Times New Roman" w:cs="Times New Roman"/>
        </w:rPr>
        <w:t>к Контракту</w:t>
      </w:r>
    </w:p>
    <w:p w14:paraId="74A4CF71" w14:textId="77777777" w:rsidR="00350C01" w:rsidRPr="00896BD1" w:rsidRDefault="00350C01" w:rsidP="00350C01">
      <w:pPr>
        <w:pStyle w:val="ConsPlusNormal"/>
        <w:jc w:val="right"/>
        <w:rPr>
          <w:rFonts w:ascii="Times New Roman" w:hAnsi="Times New Roman" w:cs="Times New Roman"/>
        </w:rPr>
      </w:pPr>
      <w:r w:rsidRPr="00896BD1">
        <w:rPr>
          <w:rFonts w:ascii="Times New Roman" w:hAnsi="Times New Roman" w:cs="Times New Roman"/>
        </w:rPr>
        <w:t>от «</w:t>
      </w:r>
      <w:r w:rsidR="004807E4" w:rsidRPr="00896BD1">
        <w:rPr>
          <w:rFonts w:ascii="Times New Roman" w:hAnsi="Times New Roman" w:cs="Times New Roman"/>
        </w:rPr>
        <w:t>___</w:t>
      </w:r>
      <w:r w:rsidRPr="00896BD1">
        <w:rPr>
          <w:rFonts w:ascii="Times New Roman" w:hAnsi="Times New Roman" w:cs="Times New Roman"/>
        </w:rPr>
        <w:t xml:space="preserve">» </w:t>
      </w:r>
      <w:r w:rsidR="004807E4" w:rsidRPr="00896BD1">
        <w:rPr>
          <w:rFonts w:ascii="Times New Roman" w:hAnsi="Times New Roman" w:cs="Times New Roman"/>
        </w:rPr>
        <w:t>________</w:t>
      </w:r>
      <w:r w:rsidRPr="00896BD1">
        <w:rPr>
          <w:rFonts w:ascii="Times New Roman" w:hAnsi="Times New Roman" w:cs="Times New Roman"/>
        </w:rPr>
        <w:t xml:space="preserve"> 202</w:t>
      </w:r>
      <w:r w:rsidR="004807E4" w:rsidRPr="00896BD1">
        <w:rPr>
          <w:rFonts w:ascii="Times New Roman" w:hAnsi="Times New Roman" w:cs="Times New Roman"/>
        </w:rPr>
        <w:t>4</w:t>
      </w:r>
      <w:r w:rsidRPr="00896BD1">
        <w:rPr>
          <w:rFonts w:ascii="Times New Roman" w:hAnsi="Times New Roman" w:cs="Times New Roman"/>
        </w:rPr>
        <w:t xml:space="preserve"> г. № </w:t>
      </w:r>
      <w:r w:rsidR="00C6258A" w:rsidRPr="004858B9">
        <w:rPr>
          <w:rFonts w:cs="Times New Roman"/>
          <w:b/>
          <w:sz w:val="22"/>
        </w:rPr>
        <w:t>0128200000124001</w:t>
      </w:r>
      <w:r w:rsidR="00C6258A">
        <w:rPr>
          <w:b/>
          <w:sz w:val="22"/>
        </w:rPr>
        <w:t>203</w:t>
      </w:r>
    </w:p>
    <w:p w14:paraId="71B723F9" w14:textId="77777777" w:rsidR="00350C01" w:rsidRPr="00896BD1" w:rsidRDefault="00350C01" w:rsidP="00350C01">
      <w:pPr>
        <w:pStyle w:val="ConsPlusNormal"/>
        <w:jc w:val="right"/>
        <w:rPr>
          <w:rFonts w:ascii="Times New Roman" w:hAnsi="Times New Roman" w:cs="Times New Roman"/>
        </w:rPr>
      </w:pPr>
    </w:p>
    <w:p w14:paraId="19EC0677" w14:textId="77777777" w:rsidR="00C54555" w:rsidRPr="00896BD1" w:rsidRDefault="00C54555" w:rsidP="00C723A2">
      <w:pPr>
        <w:shd w:val="clear" w:color="auto" w:fill="FFFFFF"/>
        <w:spacing w:after="0" w:line="240" w:lineRule="auto"/>
        <w:jc w:val="center"/>
        <w:rPr>
          <w:b/>
          <w:bCs/>
          <w:sz w:val="20"/>
          <w:szCs w:val="20"/>
        </w:rPr>
      </w:pPr>
      <w:r w:rsidRPr="00896BD1">
        <w:rPr>
          <w:b/>
          <w:bCs/>
          <w:sz w:val="20"/>
          <w:szCs w:val="20"/>
        </w:rPr>
        <w:t xml:space="preserve">Минимальное количество аптечных организаций, необходимое </w:t>
      </w:r>
      <w:r w:rsidR="00057DF2" w:rsidRPr="00896BD1">
        <w:rPr>
          <w:b/>
          <w:bCs/>
          <w:sz w:val="20"/>
          <w:szCs w:val="20"/>
        </w:rPr>
        <w:t>по обеспечению отдельных категорий граждан, постоянно проживающих на территории Владимирской области, лекарственными препаратами при оказании амбулаторно-поликлинической помощи в соответствии с Законом Влади</w:t>
      </w:r>
      <w:r w:rsidR="00086ADB" w:rsidRPr="00896BD1">
        <w:rPr>
          <w:b/>
          <w:bCs/>
          <w:sz w:val="20"/>
          <w:szCs w:val="20"/>
        </w:rPr>
        <w:t>мирской области от 02.10.2007</w:t>
      </w:r>
      <w:r w:rsidR="00057DF2" w:rsidRPr="00896BD1">
        <w:rPr>
          <w:b/>
          <w:bCs/>
          <w:sz w:val="20"/>
          <w:szCs w:val="20"/>
        </w:rPr>
        <w:t xml:space="preserve"> № 120-ОЗ «О социальной поддержке и социальном обслуживании отдельных категорий граждан во Владимирской области» в 202</w:t>
      </w:r>
      <w:r w:rsidR="002C161E" w:rsidRPr="00896BD1">
        <w:rPr>
          <w:b/>
          <w:bCs/>
          <w:sz w:val="20"/>
          <w:szCs w:val="20"/>
        </w:rPr>
        <w:t>4</w:t>
      </w:r>
      <w:r w:rsidR="00057DF2" w:rsidRPr="00896BD1">
        <w:rPr>
          <w:b/>
          <w:bCs/>
          <w:sz w:val="20"/>
          <w:szCs w:val="20"/>
        </w:rPr>
        <w:t xml:space="preserve"> году</w:t>
      </w:r>
    </w:p>
    <w:p w14:paraId="0EC0B237" w14:textId="77777777" w:rsidR="00C723A2" w:rsidRPr="00896BD1" w:rsidRDefault="00C723A2" w:rsidP="00C723A2">
      <w:pPr>
        <w:shd w:val="clear" w:color="auto" w:fill="FFFFFF"/>
        <w:spacing w:after="0" w:line="240" w:lineRule="auto"/>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4"/>
        <w:gridCol w:w="5051"/>
      </w:tblGrid>
      <w:tr w:rsidR="00C54555" w:rsidRPr="00896BD1" w14:paraId="5099D154" w14:textId="77777777" w:rsidTr="008812DD">
        <w:trPr>
          <w:trHeight w:val="594"/>
        </w:trPr>
        <w:tc>
          <w:tcPr>
            <w:tcW w:w="2523" w:type="pct"/>
            <w:vAlign w:val="center"/>
          </w:tcPr>
          <w:p w14:paraId="11819730" w14:textId="77777777" w:rsidR="00C54555" w:rsidRPr="00896BD1" w:rsidRDefault="00C54555" w:rsidP="00C723A2">
            <w:pPr>
              <w:shd w:val="clear" w:color="auto" w:fill="FFFFFF"/>
              <w:tabs>
                <w:tab w:val="left" w:pos="13860"/>
              </w:tabs>
              <w:spacing w:after="0" w:line="240" w:lineRule="auto"/>
              <w:jc w:val="both"/>
              <w:rPr>
                <w:bCs/>
                <w:sz w:val="20"/>
                <w:szCs w:val="20"/>
              </w:rPr>
            </w:pPr>
            <w:r w:rsidRPr="00896BD1">
              <w:rPr>
                <w:bCs/>
                <w:sz w:val="20"/>
                <w:szCs w:val="20"/>
              </w:rPr>
              <w:t>Муниципальное образование</w:t>
            </w:r>
          </w:p>
          <w:p w14:paraId="3391D08C" w14:textId="77777777" w:rsidR="00C54555" w:rsidRPr="00896BD1" w:rsidRDefault="00C54555" w:rsidP="00C723A2">
            <w:pPr>
              <w:shd w:val="clear" w:color="auto" w:fill="FFFFFF"/>
              <w:tabs>
                <w:tab w:val="left" w:pos="13860"/>
              </w:tabs>
              <w:spacing w:after="0" w:line="240" w:lineRule="auto"/>
              <w:jc w:val="both"/>
              <w:rPr>
                <w:bCs/>
                <w:sz w:val="20"/>
                <w:szCs w:val="20"/>
              </w:rPr>
            </w:pPr>
            <w:r w:rsidRPr="00896BD1">
              <w:rPr>
                <w:bCs/>
                <w:sz w:val="20"/>
                <w:szCs w:val="20"/>
              </w:rPr>
              <w:t>(город и район)</w:t>
            </w:r>
          </w:p>
        </w:tc>
        <w:tc>
          <w:tcPr>
            <w:tcW w:w="2477" w:type="pct"/>
            <w:vAlign w:val="center"/>
          </w:tcPr>
          <w:p w14:paraId="7BFA68F7" w14:textId="77777777" w:rsidR="00C54555" w:rsidRPr="00896BD1" w:rsidRDefault="00C54555" w:rsidP="00C723A2">
            <w:pPr>
              <w:shd w:val="clear" w:color="auto" w:fill="FFFFFF"/>
              <w:tabs>
                <w:tab w:val="left" w:pos="13860"/>
              </w:tabs>
              <w:spacing w:after="0" w:line="240" w:lineRule="auto"/>
              <w:jc w:val="both"/>
              <w:rPr>
                <w:bCs/>
                <w:sz w:val="20"/>
                <w:szCs w:val="20"/>
              </w:rPr>
            </w:pPr>
            <w:r w:rsidRPr="00896BD1">
              <w:rPr>
                <w:bCs/>
                <w:sz w:val="20"/>
                <w:szCs w:val="20"/>
              </w:rPr>
              <w:t>Пункты отпуска</w:t>
            </w:r>
          </w:p>
        </w:tc>
      </w:tr>
      <w:tr w:rsidR="006850CB" w:rsidRPr="00896BD1" w14:paraId="363AE7C2" w14:textId="77777777" w:rsidTr="008812DD">
        <w:tc>
          <w:tcPr>
            <w:tcW w:w="2523" w:type="pct"/>
            <w:vAlign w:val="center"/>
          </w:tcPr>
          <w:p w14:paraId="38005843"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Александровский район</w:t>
            </w:r>
          </w:p>
        </w:tc>
        <w:tc>
          <w:tcPr>
            <w:tcW w:w="2477" w:type="pct"/>
          </w:tcPr>
          <w:p w14:paraId="0046C687"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4</w:t>
            </w:r>
          </w:p>
        </w:tc>
      </w:tr>
      <w:tr w:rsidR="006850CB" w:rsidRPr="00896BD1" w14:paraId="501957C8" w14:textId="77777777" w:rsidTr="008812DD">
        <w:tc>
          <w:tcPr>
            <w:tcW w:w="2523" w:type="pct"/>
            <w:vAlign w:val="center"/>
          </w:tcPr>
          <w:p w14:paraId="0CD9D898"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Владимир город</w:t>
            </w:r>
          </w:p>
        </w:tc>
        <w:tc>
          <w:tcPr>
            <w:tcW w:w="2477" w:type="pct"/>
          </w:tcPr>
          <w:p w14:paraId="1C56FC4A"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9 (в том числе не менее 1 в каждом отдаленном микрорайоне г. Владимира)</w:t>
            </w:r>
          </w:p>
        </w:tc>
      </w:tr>
      <w:tr w:rsidR="006850CB" w:rsidRPr="00896BD1" w14:paraId="6EA1BF3F" w14:textId="77777777" w:rsidTr="008812DD">
        <w:trPr>
          <w:trHeight w:val="353"/>
        </w:trPr>
        <w:tc>
          <w:tcPr>
            <w:tcW w:w="2523" w:type="pct"/>
            <w:vAlign w:val="center"/>
          </w:tcPr>
          <w:p w14:paraId="774976A2"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Вязниковский район</w:t>
            </w:r>
          </w:p>
        </w:tc>
        <w:tc>
          <w:tcPr>
            <w:tcW w:w="2477" w:type="pct"/>
          </w:tcPr>
          <w:p w14:paraId="58592308"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4</w:t>
            </w:r>
          </w:p>
        </w:tc>
      </w:tr>
      <w:tr w:rsidR="006850CB" w:rsidRPr="00896BD1" w14:paraId="64D339E7" w14:textId="77777777" w:rsidTr="008812DD">
        <w:tc>
          <w:tcPr>
            <w:tcW w:w="2523" w:type="pct"/>
            <w:vAlign w:val="center"/>
          </w:tcPr>
          <w:p w14:paraId="4E32CFD1"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Гороховецкий район</w:t>
            </w:r>
          </w:p>
        </w:tc>
        <w:tc>
          <w:tcPr>
            <w:tcW w:w="2477" w:type="pct"/>
          </w:tcPr>
          <w:p w14:paraId="0E5B6F8D"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1</w:t>
            </w:r>
          </w:p>
        </w:tc>
      </w:tr>
      <w:tr w:rsidR="006850CB" w:rsidRPr="00896BD1" w14:paraId="0349FB5F" w14:textId="77777777" w:rsidTr="008812DD">
        <w:tc>
          <w:tcPr>
            <w:tcW w:w="2523" w:type="pct"/>
            <w:vAlign w:val="center"/>
          </w:tcPr>
          <w:p w14:paraId="16615047"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Гусь-Хрустальный город</w:t>
            </w:r>
          </w:p>
        </w:tc>
        <w:tc>
          <w:tcPr>
            <w:tcW w:w="2477" w:type="pct"/>
          </w:tcPr>
          <w:p w14:paraId="2E5162D9"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2</w:t>
            </w:r>
          </w:p>
        </w:tc>
      </w:tr>
      <w:tr w:rsidR="006850CB" w:rsidRPr="00896BD1" w14:paraId="2D64D543" w14:textId="77777777" w:rsidTr="008812DD">
        <w:tc>
          <w:tcPr>
            <w:tcW w:w="2523" w:type="pct"/>
            <w:vAlign w:val="center"/>
          </w:tcPr>
          <w:p w14:paraId="483D2B80"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Гусь-Хрустальный район</w:t>
            </w:r>
          </w:p>
        </w:tc>
        <w:tc>
          <w:tcPr>
            <w:tcW w:w="2477" w:type="pct"/>
          </w:tcPr>
          <w:p w14:paraId="6DBAABFC"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1</w:t>
            </w:r>
          </w:p>
        </w:tc>
      </w:tr>
      <w:tr w:rsidR="006850CB" w:rsidRPr="00896BD1" w14:paraId="0B29AEBF" w14:textId="77777777" w:rsidTr="008812DD">
        <w:tc>
          <w:tcPr>
            <w:tcW w:w="2523" w:type="pct"/>
            <w:vAlign w:val="center"/>
          </w:tcPr>
          <w:p w14:paraId="105648C7"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Камешковский район</w:t>
            </w:r>
          </w:p>
        </w:tc>
        <w:tc>
          <w:tcPr>
            <w:tcW w:w="2477" w:type="pct"/>
          </w:tcPr>
          <w:p w14:paraId="5932C12D"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1</w:t>
            </w:r>
          </w:p>
        </w:tc>
      </w:tr>
      <w:tr w:rsidR="006850CB" w:rsidRPr="00896BD1" w14:paraId="1E78541A" w14:textId="77777777" w:rsidTr="008812DD">
        <w:tc>
          <w:tcPr>
            <w:tcW w:w="2523" w:type="pct"/>
            <w:vAlign w:val="center"/>
          </w:tcPr>
          <w:p w14:paraId="59218F3B"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Киржачский район</w:t>
            </w:r>
          </w:p>
        </w:tc>
        <w:tc>
          <w:tcPr>
            <w:tcW w:w="2477" w:type="pct"/>
          </w:tcPr>
          <w:p w14:paraId="7780ACF6"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3</w:t>
            </w:r>
          </w:p>
        </w:tc>
      </w:tr>
      <w:tr w:rsidR="006850CB" w:rsidRPr="00896BD1" w14:paraId="0BA1006F" w14:textId="77777777" w:rsidTr="008812DD">
        <w:tc>
          <w:tcPr>
            <w:tcW w:w="2523" w:type="pct"/>
            <w:vAlign w:val="center"/>
          </w:tcPr>
          <w:p w14:paraId="093F314E"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Ковров город</w:t>
            </w:r>
          </w:p>
        </w:tc>
        <w:tc>
          <w:tcPr>
            <w:tcW w:w="2477" w:type="pct"/>
          </w:tcPr>
          <w:p w14:paraId="5853383A"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3</w:t>
            </w:r>
          </w:p>
        </w:tc>
      </w:tr>
      <w:tr w:rsidR="006850CB" w:rsidRPr="00896BD1" w14:paraId="4716220A" w14:textId="77777777" w:rsidTr="008812DD">
        <w:tc>
          <w:tcPr>
            <w:tcW w:w="2523" w:type="pct"/>
            <w:vAlign w:val="center"/>
          </w:tcPr>
          <w:p w14:paraId="3A9A635D"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Ковровский район</w:t>
            </w:r>
          </w:p>
        </w:tc>
        <w:tc>
          <w:tcPr>
            <w:tcW w:w="2477" w:type="pct"/>
          </w:tcPr>
          <w:p w14:paraId="4FE2B3BC"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1</w:t>
            </w:r>
          </w:p>
        </w:tc>
      </w:tr>
      <w:tr w:rsidR="006850CB" w:rsidRPr="00896BD1" w14:paraId="03E33DDC" w14:textId="77777777" w:rsidTr="008812DD">
        <w:tc>
          <w:tcPr>
            <w:tcW w:w="2523" w:type="pct"/>
            <w:vAlign w:val="center"/>
          </w:tcPr>
          <w:p w14:paraId="3724C54E"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Кольчугинский район</w:t>
            </w:r>
          </w:p>
        </w:tc>
        <w:tc>
          <w:tcPr>
            <w:tcW w:w="2477" w:type="pct"/>
          </w:tcPr>
          <w:p w14:paraId="18B21BDA"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1</w:t>
            </w:r>
          </w:p>
        </w:tc>
      </w:tr>
      <w:tr w:rsidR="006850CB" w:rsidRPr="00896BD1" w14:paraId="62732BC1" w14:textId="77777777" w:rsidTr="008812DD">
        <w:tc>
          <w:tcPr>
            <w:tcW w:w="2523" w:type="pct"/>
            <w:vAlign w:val="center"/>
          </w:tcPr>
          <w:p w14:paraId="3FC8D539"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Меленковский район</w:t>
            </w:r>
          </w:p>
        </w:tc>
        <w:tc>
          <w:tcPr>
            <w:tcW w:w="2477" w:type="pct"/>
          </w:tcPr>
          <w:p w14:paraId="16A8BD4F"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1</w:t>
            </w:r>
          </w:p>
        </w:tc>
      </w:tr>
      <w:tr w:rsidR="006850CB" w:rsidRPr="00896BD1" w14:paraId="45FC5F8E" w14:textId="77777777" w:rsidTr="008812DD">
        <w:tc>
          <w:tcPr>
            <w:tcW w:w="2523" w:type="pct"/>
            <w:vAlign w:val="center"/>
          </w:tcPr>
          <w:p w14:paraId="776283D2"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Муром округ</w:t>
            </w:r>
          </w:p>
        </w:tc>
        <w:tc>
          <w:tcPr>
            <w:tcW w:w="2477" w:type="pct"/>
          </w:tcPr>
          <w:p w14:paraId="19680108"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2</w:t>
            </w:r>
          </w:p>
        </w:tc>
      </w:tr>
      <w:tr w:rsidR="006850CB" w:rsidRPr="00896BD1" w14:paraId="429AE8D4" w14:textId="77777777" w:rsidTr="008812DD">
        <w:tc>
          <w:tcPr>
            <w:tcW w:w="2523" w:type="pct"/>
            <w:vAlign w:val="center"/>
          </w:tcPr>
          <w:p w14:paraId="7DEAA7A5"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Муромский район</w:t>
            </w:r>
          </w:p>
        </w:tc>
        <w:tc>
          <w:tcPr>
            <w:tcW w:w="2477" w:type="pct"/>
          </w:tcPr>
          <w:p w14:paraId="2E2E55B6"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1</w:t>
            </w:r>
          </w:p>
        </w:tc>
      </w:tr>
      <w:tr w:rsidR="006850CB" w:rsidRPr="00896BD1" w14:paraId="5BE5C718" w14:textId="77777777" w:rsidTr="008812DD">
        <w:tc>
          <w:tcPr>
            <w:tcW w:w="2523" w:type="pct"/>
            <w:vAlign w:val="center"/>
          </w:tcPr>
          <w:p w14:paraId="4BE2F251"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Петушинский район</w:t>
            </w:r>
          </w:p>
        </w:tc>
        <w:tc>
          <w:tcPr>
            <w:tcW w:w="2477" w:type="pct"/>
          </w:tcPr>
          <w:p w14:paraId="5C76FD71"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4</w:t>
            </w:r>
          </w:p>
        </w:tc>
      </w:tr>
      <w:tr w:rsidR="006850CB" w:rsidRPr="00896BD1" w14:paraId="08EC7E71" w14:textId="77777777" w:rsidTr="008812DD">
        <w:tc>
          <w:tcPr>
            <w:tcW w:w="2523" w:type="pct"/>
            <w:vAlign w:val="center"/>
          </w:tcPr>
          <w:p w14:paraId="1913C4E7"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Радужный ЗАТО город</w:t>
            </w:r>
          </w:p>
        </w:tc>
        <w:tc>
          <w:tcPr>
            <w:tcW w:w="2477" w:type="pct"/>
          </w:tcPr>
          <w:p w14:paraId="26759BF3"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1</w:t>
            </w:r>
          </w:p>
        </w:tc>
      </w:tr>
      <w:tr w:rsidR="006850CB" w:rsidRPr="00896BD1" w14:paraId="712F134B" w14:textId="77777777" w:rsidTr="008812DD">
        <w:tc>
          <w:tcPr>
            <w:tcW w:w="2523" w:type="pct"/>
            <w:vAlign w:val="center"/>
          </w:tcPr>
          <w:p w14:paraId="73BB5B43"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Селивановский район</w:t>
            </w:r>
          </w:p>
        </w:tc>
        <w:tc>
          <w:tcPr>
            <w:tcW w:w="2477" w:type="pct"/>
          </w:tcPr>
          <w:p w14:paraId="75A90B9A"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1</w:t>
            </w:r>
          </w:p>
        </w:tc>
      </w:tr>
      <w:tr w:rsidR="006850CB" w:rsidRPr="00896BD1" w14:paraId="58423582" w14:textId="77777777" w:rsidTr="008812DD">
        <w:tc>
          <w:tcPr>
            <w:tcW w:w="2523" w:type="pct"/>
            <w:vAlign w:val="center"/>
          </w:tcPr>
          <w:p w14:paraId="36042A4B"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Собинский район</w:t>
            </w:r>
          </w:p>
        </w:tc>
        <w:tc>
          <w:tcPr>
            <w:tcW w:w="2477" w:type="pct"/>
          </w:tcPr>
          <w:p w14:paraId="58D7576F"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3</w:t>
            </w:r>
          </w:p>
        </w:tc>
      </w:tr>
      <w:tr w:rsidR="006850CB" w:rsidRPr="00896BD1" w14:paraId="78E961B0" w14:textId="77777777" w:rsidTr="008812DD">
        <w:tc>
          <w:tcPr>
            <w:tcW w:w="2523" w:type="pct"/>
            <w:vAlign w:val="center"/>
          </w:tcPr>
          <w:p w14:paraId="7F0BA38D"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Судогодский район</w:t>
            </w:r>
          </w:p>
        </w:tc>
        <w:tc>
          <w:tcPr>
            <w:tcW w:w="2477" w:type="pct"/>
          </w:tcPr>
          <w:p w14:paraId="7C8E4491"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1</w:t>
            </w:r>
          </w:p>
        </w:tc>
      </w:tr>
      <w:tr w:rsidR="006850CB" w:rsidRPr="00896BD1" w14:paraId="2AA15412" w14:textId="77777777" w:rsidTr="008812DD">
        <w:tc>
          <w:tcPr>
            <w:tcW w:w="2523" w:type="pct"/>
            <w:vAlign w:val="center"/>
          </w:tcPr>
          <w:p w14:paraId="2C55963F"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Суздальский район</w:t>
            </w:r>
          </w:p>
        </w:tc>
        <w:tc>
          <w:tcPr>
            <w:tcW w:w="2477" w:type="pct"/>
          </w:tcPr>
          <w:p w14:paraId="6A71CBB8"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2</w:t>
            </w:r>
          </w:p>
        </w:tc>
      </w:tr>
      <w:tr w:rsidR="006850CB" w:rsidRPr="00896BD1" w14:paraId="3C5DAB4F" w14:textId="77777777" w:rsidTr="008812DD">
        <w:tc>
          <w:tcPr>
            <w:tcW w:w="2523" w:type="pct"/>
            <w:vAlign w:val="center"/>
          </w:tcPr>
          <w:p w14:paraId="0A23048B"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Юрьев-Польский район</w:t>
            </w:r>
          </w:p>
        </w:tc>
        <w:tc>
          <w:tcPr>
            <w:tcW w:w="2477" w:type="pct"/>
          </w:tcPr>
          <w:p w14:paraId="7C71FF57" w14:textId="77777777" w:rsidR="006850CB" w:rsidRPr="00896BD1" w:rsidRDefault="006850CB" w:rsidP="006850CB">
            <w:pPr>
              <w:shd w:val="clear" w:color="auto" w:fill="FFFFFF"/>
              <w:tabs>
                <w:tab w:val="left" w:pos="13860"/>
              </w:tabs>
              <w:spacing w:after="0" w:line="240" w:lineRule="auto"/>
              <w:jc w:val="both"/>
              <w:rPr>
                <w:bCs/>
                <w:sz w:val="20"/>
                <w:szCs w:val="20"/>
              </w:rPr>
            </w:pPr>
            <w:r w:rsidRPr="00896BD1">
              <w:rPr>
                <w:bCs/>
                <w:sz w:val="20"/>
                <w:szCs w:val="20"/>
              </w:rPr>
              <w:t>1</w:t>
            </w:r>
          </w:p>
        </w:tc>
      </w:tr>
      <w:tr w:rsidR="006850CB" w:rsidRPr="00896BD1" w14:paraId="01F079A2" w14:textId="77777777" w:rsidTr="008812DD">
        <w:tc>
          <w:tcPr>
            <w:tcW w:w="2523" w:type="pct"/>
            <w:vAlign w:val="center"/>
          </w:tcPr>
          <w:p w14:paraId="7081D588" w14:textId="77777777" w:rsidR="006850CB" w:rsidRPr="00896BD1" w:rsidRDefault="006850CB" w:rsidP="006850CB">
            <w:pPr>
              <w:shd w:val="clear" w:color="auto" w:fill="FFFFFF"/>
              <w:tabs>
                <w:tab w:val="left" w:pos="13860"/>
              </w:tabs>
              <w:spacing w:after="0" w:line="240" w:lineRule="auto"/>
              <w:jc w:val="both"/>
              <w:rPr>
                <w:b/>
                <w:bCs/>
                <w:sz w:val="20"/>
                <w:szCs w:val="20"/>
              </w:rPr>
            </w:pPr>
            <w:r w:rsidRPr="00896BD1">
              <w:rPr>
                <w:b/>
                <w:bCs/>
                <w:sz w:val="20"/>
                <w:szCs w:val="20"/>
              </w:rPr>
              <w:t>ИТОГО</w:t>
            </w:r>
          </w:p>
        </w:tc>
        <w:tc>
          <w:tcPr>
            <w:tcW w:w="2477" w:type="pct"/>
            <w:shd w:val="clear" w:color="auto" w:fill="auto"/>
          </w:tcPr>
          <w:p w14:paraId="3FE9A875" w14:textId="77777777" w:rsidR="006850CB" w:rsidRPr="00896BD1" w:rsidRDefault="006850CB" w:rsidP="006850CB">
            <w:pPr>
              <w:shd w:val="clear" w:color="auto" w:fill="FFFFFF"/>
              <w:tabs>
                <w:tab w:val="left" w:pos="13860"/>
              </w:tabs>
              <w:spacing w:after="0" w:line="240" w:lineRule="auto"/>
              <w:jc w:val="both"/>
              <w:rPr>
                <w:b/>
                <w:bCs/>
                <w:sz w:val="20"/>
                <w:szCs w:val="20"/>
              </w:rPr>
            </w:pPr>
            <w:r w:rsidRPr="00896BD1">
              <w:rPr>
                <w:b/>
                <w:bCs/>
                <w:sz w:val="20"/>
                <w:szCs w:val="20"/>
              </w:rPr>
              <w:t>47</w:t>
            </w:r>
          </w:p>
        </w:tc>
      </w:tr>
    </w:tbl>
    <w:p w14:paraId="0176E943" w14:textId="77777777" w:rsidR="00AC6EBE" w:rsidRPr="00896BD1" w:rsidRDefault="00AC6EBE" w:rsidP="00FD0AA1">
      <w:pPr>
        <w:spacing w:after="0" w:line="240" w:lineRule="auto"/>
        <w:jc w:val="right"/>
        <w:rPr>
          <w:sz w:val="20"/>
          <w:szCs w:val="20"/>
        </w:rPr>
      </w:pPr>
    </w:p>
    <w:tbl>
      <w:tblPr>
        <w:tblW w:w="0" w:type="auto"/>
        <w:tblLook w:val="04A0" w:firstRow="1" w:lastRow="0" w:firstColumn="1" w:lastColumn="0" w:noHBand="0" w:noVBand="1"/>
      </w:tblPr>
      <w:tblGrid>
        <w:gridCol w:w="5113"/>
        <w:gridCol w:w="5092"/>
      </w:tblGrid>
      <w:tr w:rsidR="00E859CF" w:rsidRPr="00896BD1" w14:paraId="730266A4" w14:textId="77777777" w:rsidTr="00DA53D1">
        <w:tc>
          <w:tcPr>
            <w:tcW w:w="5210" w:type="dxa"/>
            <w:shd w:val="clear" w:color="auto" w:fill="auto"/>
          </w:tcPr>
          <w:p w14:paraId="49DF65AA" w14:textId="77777777" w:rsidR="00E859CF" w:rsidRPr="00896BD1" w:rsidRDefault="00E859CF" w:rsidP="00DA53D1">
            <w:pPr>
              <w:spacing w:after="0" w:line="240" w:lineRule="auto"/>
              <w:rPr>
                <w:sz w:val="20"/>
                <w:szCs w:val="20"/>
              </w:rPr>
            </w:pPr>
            <w:r w:rsidRPr="00896BD1">
              <w:rPr>
                <w:sz w:val="20"/>
                <w:szCs w:val="20"/>
              </w:rPr>
              <w:t>Заказчик:</w:t>
            </w:r>
          </w:p>
        </w:tc>
        <w:tc>
          <w:tcPr>
            <w:tcW w:w="5211" w:type="dxa"/>
            <w:shd w:val="clear" w:color="auto" w:fill="auto"/>
          </w:tcPr>
          <w:p w14:paraId="1A4C0FAF" w14:textId="77777777" w:rsidR="00E859CF" w:rsidRPr="00896BD1" w:rsidRDefault="00E859CF" w:rsidP="00DA53D1">
            <w:pPr>
              <w:spacing w:after="0" w:line="240" w:lineRule="auto"/>
              <w:rPr>
                <w:sz w:val="20"/>
                <w:szCs w:val="20"/>
              </w:rPr>
            </w:pPr>
            <w:r w:rsidRPr="00896BD1">
              <w:rPr>
                <w:sz w:val="20"/>
                <w:szCs w:val="20"/>
              </w:rPr>
              <w:t>Исполнитель:</w:t>
            </w:r>
          </w:p>
        </w:tc>
      </w:tr>
      <w:tr w:rsidR="003059D9" w:rsidRPr="00896BD1" w14:paraId="38515686" w14:textId="77777777" w:rsidTr="00BE6813">
        <w:tc>
          <w:tcPr>
            <w:tcW w:w="5210" w:type="dxa"/>
            <w:shd w:val="clear" w:color="auto" w:fill="auto"/>
          </w:tcPr>
          <w:p w14:paraId="3E289904" w14:textId="77777777" w:rsidR="003059D9" w:rsidRPr="003059D9" w:rsidRDefault="003059D9" w:rsidP="003059D9">
            <w:pPr>
              <w:spacing w:after="0"/>
              <w:jc w:val="both"/>
              <w:rPr>
                <w:sz w:val="22"/>
                <w:szCs w:val="22"/>
              </w:rPr>
            </w:pPr>
            <w:r w:rsidRPr="003059D9">
              <w:rPr>
                <w:sz w:val="22"/>
                <w:szCs w:val="22"/>
              </w:rPr>
              <w:t>Директор ГКУЗ ВО «Центр закупок»</w:t>
            </w:r>
          </w:p>
          <w:p w14:paraId="3682F69C" w14:textId="77777777" w:rsidR="003059D9" w:rsidRPr="003059D9" w:rsidRDefault="003059D9" w:rsidP="003059D9">
            <w:pPr>
              <w:spacing w:after="0"/>
              <w:jc w:val="both"/>
              <w:rPr>
                <w:sz w:val="22"/>
                <w:szCs w:val="22"/>
              </w:rPr>
            </w:pPr>
          </w:p>
          <w:p w14:paraId="593B9570" w14:textId="77777777" w:rsidR="003059D9" w:rsidRPr="003059D9" w:rsidRDefault="003059D9" w:rsidP="003059D9">
            <w:pPr>
              <w:spacing w:after="0" w:line="240" w:lineRule="auto"/>
              <w:rPr>
                <w:sz w:val="22"/>
                <w:szCs w:val="22"/>
              </w:rPr>
            </w:pPr>
            <w:r w:rsidRPr="003059D9">
              <w:rPr>
                <w:sz w:val="22"/>
                <w:szCs w:val="22"/>
              </w:rPr>
              <w:t xml:space="preserve">_____________________/ </w:t>
            </w:r>
            <w:proofErr w:type="gramStart"/>
            <w:r w:rsidRPr="003059D9">
              <w:rPr>
                <w:sz w:val="22"/>
                <w:szCs w:val="22"/>
              </w:rPr>
              <w:t>О.А.</w:t>
            </w:r>
            <w:proofErr w:type="gramEnd"/>
            <w:r w:rsidRPr="003059D9">
              <w:rPr>
                <w:sz w:val="22"/>
                <w:szCs w:val="22"/>
              </w:rPr>
              <w:t xml:space="preserve"> Дементьева</w:t>
            </w:r>
          </w:p>
          <w:p w14:paraId="5DE0D090" w14:textId="77777777" w:rsidR="003059D9" w:rsidRPr="00896BD1" w:rsidRDefault="003059D9" w:rsidP="003059D9">
            <w:pPr>
              <w:spacing w:after="0" w:line="240" w:lineRule="auto"/>
              <w:jc w:val="center"/>
              <w:rPr>
                <w:sz w:val="20"/>
                <w:szCs w:val="20"/>
              </w:rPr>
            </w:pPr>
            <w:r w:rsidRPr="003059D9">
              <w:rPr>
                <w:b/>
                <w:sz w:val="22"/>
                <w:szCs w:val="22"/>
              </w:rPr>
              <w:t>М.П.</w:t>
            </w:r>
          </w:p>
        </w:tc>
        <w:tc>
          <w:tcPr>
            <w:tcW w:w="5211" w:type="dxa"/>
            <w:shd w:val="clear" w:color="auto" w:fill="auto"/>
          </w:tcPr>
          <w:p w14:paraId="14AE0D37" w14:textId="77777777" w:rsidR="003059D9" w:rsidRPr="003059D9" w:rsidRDefault="003059D9" w:rsidP="003059D9">
            <w:pPr>
              <w:spacing w:after="0" w:line="240" w:lineRule="auto"/>
              <w:ind w:firstLine="34"/>
              <w:rPr>
                <w:color w:val="000000"/>
                <w:sz w:val="22"/>
                <w:szCs w:val="22"/>
              </w:rPr>
            </w:pPr>
            <w:r w:rsidRPr="003059D9">
              <w:rPr>
                <w:color w:val="000000"/>
                <w:sz w:val="22"/>
                <w:szCs w:val="22"/>
              </w:rPr>
              <w:t xml:space="preserve">Директор ООО </w:t>
            </w:r>
            <w:proofErr w:type="gramStart"/>
            <w:r w:rsidRPr="003059D9">
              <w:rPr>
                <w:color w:val="000000"/>
                <w:sz w:val="22"/>
                <w:szCs w:val="22"/>
              </w:rPr>
              <w:t>«</w:t>
            </w:r>
            <w:r w:rsidRPr="003059D9">
              <w:rPr>
                <w:sz w:val="22"/>
                <w:szCs w:val="22"/>
              </w:rPr>
              <w:t xml:space="preserve"> </w:t>
            </w:r>
            <w:r w:rsidRPr="003059D9">
              <w:rPr>
                <w:color w:val="000000"/>
                <w:sz w:val="22"/>
                <w:szCs w:val="22"/>
              </w:rPr>
              <w:t>Медилон</w:t>
            </w:r>
            <w:proofErr w:type="gramEnd"/>
            <w:r w:rsidRPr="003059D9">
              <w:rPr>
                <w:color w:val="000000"/>
                <w:sz w:val="22"/>
                <w:szCs w:val="22"/>
              </w:rPr>
              <w:t>-Фармимэкс»</w:t>
            </w:r>
          </w:p>
          <w:p w14:paraId="743DB5D8" w14:textId="77777777" w:rsidR="003059D9" w:rsidRPr="003059D9" w:rsidRDefault="003059D9" w:rsidP="003059D9">
            <w:pPr>
              <w:spacing w:after="0" w:line="240" w:lineRule="auto"/>
              <w:ind w:firstLine="34"/>
              <w:rPr>
                <w:color w:val="000000"/>
                <w:sz w:val="22"/>
                <w:szCs w:val="22"/>
                <w:highlight w:val="yellow"/>
              </w:rPr>
            </w:pPr>
          </w:p>
          <w:p w14:paraId="7E760884" w14:textId="77777777" w:rsidR="003059D9" w:rsidRPr="003059D9" w:rsidRDefault="003059D9" w:rsidP="003059D9">
            <w:pPr>
              <w:spacing w:after="0"/>
              <w:jc w:val="both"/>
              <w:rPr>
                <w:color w:val="000000"/>
                <w:sz w:val="22"/>
                <w:szCs w:val="22"/>
              </w:rPr>
            </w:pPr>
            <w:r w:rsidRPr="003059D9">
              <w:rPr>
                <w:color w:val="000000"/>
                <w:sz w:val="22"/>
                <w:szCs w:val="22"/>
              </w:rPr>
              <w:t xml:space="preserve"> ________________ /В.А. Сачевкин/</w:t>
            </w:r>
          </w:p>
          <w:p w14:paraId="1131A345" w14:textId="77777777" w:rsidR="003059D9" w:rsidRPr="00896BD1" w:rsidRDefault="003059D9" w:rsidP="003059D9">
            <w:pPr>
              <w:spacing w:after="0" w:line="240" w:lineRule="auto"/>
              <w:jc w:val="center"/>
              <w:rPr>
                <w:sz w:val="20"/>
                <w:szCs w:val="20"/>
              </w:rPr>
            </w:pPr>
            <w:r w:rsidRPr="003059D9">
              <w:rPr>
                <w:b/>
                <w:bCs/>
                <w:sz w:val="22"/>
                <w:szCs w:val="22"/>
              </w:rPr>
              <w:t>М.П.</w:t>
            </w:r>
          </w:p>
        </w:tc>
      </w:tr>
    </w:tbl>
    <w:p w14:paraId="23711EF5" w14:textId="77777777" w:rsidR="00E859CF" w:rsidRPr="00896BD1" w:rsidRDefault="00E859CF" w:rsidP="00FD0AA1">
      <w:pPr>
        <w:spacing w:after="0" w:line="240" w:lineRule="auto"/>
        <w:jc w:val="right"/>
        <w:rPr>
          <w:sz w:val="20"/>
          <w:szCs w:val="20"/>
        </w:rPr>
      </w:pPr>
    </w:p>
    <w:p w14:paraId="45BD7365" w14:textId="77777777" w:rsidR="004F3215" w:rsidRPr="00896BD1" w:rsidRDefault="004F3215" w:rsidP="00FD0AA1">
      <w:pPr>
        <w:spacing w:after="0" w:line="240" w:lineRule="auto"/>
        <w:jc w:val="right"/>
        <w:rPr>
          <w:sz w:val="20"/>
          <w:szCs w:val="20"/>
        </w:rPr>
      </w:pPr>
    </w:p>
    <w:p w14:paraId="1000D418" w14:textId="77777777" w:rsidR="004F3215" w:rsidRPr="00896BD1" w:rsidRDefault="004F3215" w:rsidP="00FD0AA1">
      <w:pPr>
        <w:spacing w:after="0" w:line="240" w:lineRule="auto"/>
        <w:jc w:val="right"/>
        <w:rPr>
          <w:sz w:val="20"/>
          <w:szCs w:val="20"/>
        </w:rPr>
      </w:pPr>
    </w:p>
    <w:p w14:paraId="0AD54D80" w14:textId="77777777" w:rsidR="004F3215" w:rsidRPr="00896BD1" w:rsidRDefault="004F3215" w:rsidP="00FD0AA1">
      <w:pPr>
        <w:spacing w:after="0" w:line="240" w:lineRule="auto"/>
        <w:jc w:val="right"/>
        <w:rPr>
          <w:sz w:val="20"/>
          <w:szCs w:val="20"/>
        </w:rPr>
      </w:pPr>
    </w:p>
    <w:p w14:paraId="340AE47E" w14:textId="77777777" w:rsidR="004F3215" w:rsidRPr="00896BD1" w:rsidRDefault="004F3215" w:rsidP="00FD0AA1">
      <w:pPr>
        <w:spacing w:after="0" w:line="240" w:lineRule="auto"/>
        <w:jc w:val="right"/>
        <w:rPr>
          <w:sz w:val="20"/>
          <w:szCs w:val="20"/>
        </w:rPr>
      </w:pPr>
    </w:p>
    <w:p w14:paraId="20EC8A12" w14:textId="77777777" w:rsidR="004F3215" w:rsidRPr="00896BD1" w:rsidRDefault="004F3215" w:rsidP="00FD0AA1">
      <w:pPr>
        <w:spacing w:after="0" w:line="240" w:lineRule="auto"/>
        <w:jc w:val="right"/>
        <w:rPr>
          <w:sz w:val="20"/>
          <w:szCs w:val="20"/>
        </w:rPr>
      </w:pPr>
    </w:p>
    <w:p w14:paraId="2D799547" w14:textId="77777777" w:rsidR="004F3215" w:rsidRPr="00896BD1" w:rsidRDefault="004F3215" w:rsidP="00FD0AA1">
      <w:pPr>
        <w:spacing w:after="0" w:line="240" w:lineRule="auto"/>
        <w:jc w:val="right"/>
        <w:rPr>
          <w:sz w:val="20"/>
          <w:szCs w:val="20"/>
        </w:rPr>
      </w:pPr>
    </w:p>
    <w:p w14:paraId="2C609C3C" w14:textId="77777777" w:rsidR="004F3215" w:rsidRPr="00896BD1" w:rsidRDefault="004F3215" w:rsidP="00FD0AA1">
      <w:pPr>
        <w:spacing w:after="0" w:line="240" w:lineRule="auto"/>
        <w:jc w:val="right"/>
        <w:rPr>
          <w:sz w:val="20"/>
          <w:szCs w:val="20"/>
        </w:rPr>
      </w:pPr>
    </w:p>
    <w:p w14:paraId="115682AA" w14:textId="77777777" w:rsidR="004F3215" w:rsidRPr="00896BD1" w:rsidRDefault="004F3215" w:rsidP="00FD0AA1">
      <w:pPr>
        <w:spacing w:after="0" w:line="240" w:lineRule="auto"/>
        <w:jc w:val="right"/>
        <w:rPr>
          <w:sz w:val="20"/>
          <w:szCs w:val="20"/>
        </w:rPr>
      </w:pPr>
    </w:p>
    <w:p w14:paraId="3EDF7791" w14:textId="77777777" w:rsidR="004F3215" w:rsidRPr="00896BD1" w:rsidRDefault="004F3215" w:rsidP="00FD0AA1">
      <w:pPr>
        <w:spacing w:after="0" w:line="240" w:lineRule="auto"/>
        <w:jc w:val="right"/>
        <w:rPr>
          <w:sz w:val="20"/>
          <w:szCs w:val="20"/>
        </w:rPr>
      </w:pPr>
    </w:p>
    <w:p w14:paraId="1DFADE47" w14:textId="77777777" w:rsidR="004F3215" w:rsidRPr="00896BD1" w:rsidRDefault="004F3215" w:rsidP="00FD0AA1">
      <w:pPr>
        <w:spacing w:after="0" w:line="240" w:lineRule="auto"/>
        <w:jc w:val="right"/>
        <w:rPr>
          <w:sz w:val="20"/>
          <w:szCs w:val="20"/>
        </w:rPr>
      </w:pPr>
    </w:p>
    <w:p w14:paraId="3C2E1326" w14:textId="77777777" w:rsidR="004F3215" w:rsidRPr="00896BD1" w:rsidRDefault="004F3215" w:rsidP="004F3215">
      <w:pPr>
        <w:spacing w:after="0" w:line="240" w:lineRule="auto"/>
        <w:jc w:val="center"/>
        <w:rPr>
          <w:sz w:val="20"/>
          <w:szCs w:val="20"/>
        </w:rPr>
        <w:sectPr w:rsidR="004F3215" w:rsidRPr="00896BD1" w:rsidSect="00C920E6">
          <w:pgSz w:w="11906" w:h="16838"/>
          <w:pgMar w:top="851" w:right="567" w:bottom="567" w:left="1134" w:header="709" w:footer="709" w:gutter="0"/>
          <w:cols w:space="708"/>
          <w:docGrid w:linePitch="360"/>
        </w:sectPr>
      </w:pPr>
    </w:p>
    <w:p w14:paraId="4EA16BF9" w14:textId="77777777" w:rsidR="00350C01" w:rsidRPr="00896BD1" w:rsidRDefault="00350C01" w:rsidP="00350C01">
      <w:pPr>
        <w:pStyle w:val="ConsPlusNormal"/>
        <w:jc w:val="right"/>
        <w:outlineLvl w:val="1"/>
        <w:rPr>
          <w:rFonts w:ascii="Times New Roman" w:hAnsi="Times New Roman" w:cs="Times New Roman"/>
        </w:rPr>
      </w:pPr>
      <w:r w:rsidRPr="00896BD1">
        <w:rPr>
          <w:rFonts w:ascii="Times New Roman" w:hAnsi="Times New Roman" w:cs="Times New Roman"/>
        </w:rPr>
        <w:lastRenderedPageBreak/>
        <w:t>Приложение № 2</w:t>
      </w:r>
    </w:p>
    <w:p w14:paraId="21B82120" w14:textId="77777777" w:rsidR="00350C01" w:rsidRPr="00896BD1" w:rsidRDefault="00350C01" w:rsidP="00350C01">
      <w:pPr>
        <w:pStyle w:val="ConsPlusNormal"/>
        <w:jc w:val="right"/>
        <w:rPr>
          <w:rFonts w:ascii="Times New Roman" w:hAnsi="Times New Roman" w:cs="Times New Roman"/>
        </w:rPr>
      </w:pPr>
      <w:r w:rsidRPr="00896BD1">
        <w:rPr>
          <w:rFonts w:ascii="Times New Roman" w:hAnsi="Times New Roman" w:cs="Times New Roman"/>
        </w:rPr>
        <w:t>к Контракту</w:t>
      </w:r>
    </w:p>
    <w:p w14:paraId="2FDB9128" w14:textId="77777777" w:rsidR="00350C01" w:rsidRPr="00896BD1" w:rsidRDefault="00350C01" w:rsidP="00350C01">
      <w:pPr>
        <w:pStyle w:val="ConsPlusNormal"/>
        <w:jc w:val="right"/>
        <w:rPr>
          <w:rFonts w:ascii="Times New Roman" w:hAnsi="Times New Roman" w:cs="Times New Roman"/>
        </w:rPr>
      </w:pPr>
      <w:r w:rsidRPr="00896BD1">
        <w:rPr>
          <w:rFonts w:ascii="Times New Roman" w:hAnsi="Times New Roman" w:cs="Times New Roman"/>
        </w:rPr>
        <w:t>от «</w:t>
      </w:r>
      <w:r w:rsidR="00EB2C31" w:rsidRPr="00896BD1">
        <w:rPr>
          <w:rFonts w:ascii="Times New Roman" w:hAnsi="Times New Roman" w:cs="Times New Roman"/>
        </w:rPr>
        <w:t>____</w:t>
      </w:r>
      <w:r w:rsidRPr="00896BD1">
        <w:rPr>
          <w:rFonts w:ascii="Times New Roman" w:hAnsi="Times New Roman" w:cs="Times New Roman"/>
        </w:rPr>
        <w:t xml:space="preserve">» </w:t>
      </w:r>
      <w:r w:rsidR="00EB2C31" w:rsidRPr="00896BD1">
        <w:rPr>
          <w:rFonts w:ascii="Times New Roman" w:hAnsi="Times New Roman" w:cs="Times New Roman"/>
        </w:rPr>
        <w:t>________</w:t>
      </w:r>
      <w:r w:rsidRPr="00896BD1">
        <w:rPr>
          <w:rFonts w:ascii="Times New Roman" w:hAnsi="Times New Roman" w:cs="Times New Roman"/>
        </w:rPr>
        <w:t xml:space="preserve"> 202</w:t>
      </w:r>
      <w:r w:rsidR="00EB2C31" w:rsidRPr="00896BD1">
        <w:rPr>
          <w:rFonts w:ascii="Times New Roman" w:hAnsi="Times New Roman" w:cs="Times New Roman"/>
        </w:rPr>
        <w:t>4</w:t>
      </w:r>
      <w:r w:rsidRPr="00896BD1">
        <w:rPr>
          <w:rFonts w:ascii="Times New Roman" w:hAnsi="Times New Roman" w:cs="Times New Roman"/>
        </w:rPr>
        <w:t xml:space="preserve"> г. № </w:t>
      </w:r>
      <w:r w:rsidR="00C6258A" w:rsidRPr="004858B9">
        <w:rPr>
          <w:rFonts w:cs="Times New Roman"/>
          <w:b/>
          <w:sz w:val="22"/>
        </w:rPr>
        <w:t>0128200000124001</w:t>
      </w:r>
      <w:r w:rsidR="00C6258A">
        <w:rPr>
          <w:b/>
          <w:sz w:val="22"/>
        </w:rPr>
        <w:t>203</w:t>
      </w:r>
    </w:p>
    <w:p w14:paraId="155C7EC8" w14:textId="77777777" w:rsidR="004F3215" w:rsidRPr="00896BD1" w:rsidRDefault="004F3215" w:rsidP="004F3215">
      <w:pPr>
        <w:shd w:val="clear" w:color="auto" w:fill="FFFFFF"/>
        <w:spacing w:after="0" w:line="240" w:lineRule="auto"/>
        <w:ind w:left="8508" w:firstLine="709"/>
        <w:jc w:val="right"/>
        <w:rPr>
          <w:sz w:val="20"/>
          <w:szCs w:val="20"/>
        </w:rPr>
      </w:pPr>
    </w:p>
    <w:p w14:paraId="18786A91" w14:textId="77777777" w:rsidR="004F3215" w:rsidRPr="00896BD1" w:rsidRDefault="004F3215" w:rsidP="004F3215">
      <w:pPr>
        <w:shd w:val="clear" w:color="auto" w:fill="FFFFFF"/>
        <w:spacing w:after="0" w:line="240" w:lineRule="auto"/>
        <w:jc w:val="center"/>
        <w:rPr>
          <w:b/>
          <w:sz w:val="20"/>
          <w:szCs w:val="20"/>
        </w:rPr>
      </w:pPr>
      <w:r w:rsidRPr="00896BD1">
        <w:rPr>
          <w:b/>
          <w:sz w:val="20"/>
          <w:szCs w:val="20"/>
        </w:rPr>
        <w:t xml:space="preserve">Разнарядка </w:t>
      </w:r>
    </w:p>
    <w:p w14:paraId="5E9D0115" w14:textId="77777777" w:rsidR="004F3215" w:rsidRPr="00896BD1" w:rsidRDefault="004F3215" w:rsidP="004F3215">
      <w:pPr>
        <w:shd w:val="clear" w:color="auto" w:fill="FFFFFF"/>
        <w:spacing w:after="0" w:line="240" w:lineRule="auto"/>
        <w:jc w:val="center"/>
        <w:rPr>
          <w:b/>
          <w:sz w:val="20"/>
          <w:szCs w:val="20"/>
        </w:rPr>
      </w:pPr>
      <w:r w:rsidRPr="00896BD1">
        <w:rPr>
          <w:b/>
          <w:sz w:val="20"/>
          <w:szCs w:val="20"/>
        </w:rPr>
        <w:t>на передачу лекарственных препаратов, изделий медицинского назначения и специализированных продуктов лечебного питания</w:t>
      </w:r>
    </w:p>
    <w:p w14:paraId="483F7C9D" w14:textId="77777777" w:rsidR="00E865B5" w:rsidRPr="00896BD1" w:rsidRDefault="00E865B5" w:rsidP="004F3215">
      <w:pPr>
        <w:shd w:val="clear" w:color="auto" w:fill="FFFFFF"/>
        <w:spacing w:after="0" w:line="240" w:lineRule="auto"/>
        <w:jc w:val="center"/>
        <w:rPr>
          <w:b/>
          <w:sz w:val="20"/>
          <w:szCs w:val="20"/>
        </w:rPr>
      </w:pPr>
    </w:p>
    <w:p w14:paraId="469C61C9" w14:textId="77777777" w:rsidR="00E865B5" w:rsidRPr="00896BD1" w:rsidRDefault="00E865B5" w:rsidP="004F3215">
      <w:pPr>
        <w:shd w:val="clear" w:color="auto" w:fill="FFFFFF"/>
        <w:spacing w:after="0" w:line="240" w:lineRule="auto"/>
        <w:jc w:val="center"/>
        <w:rPr>
          <w:b/>
          <w:sz w:val="20"/>
          <w:szCs w:val="20"/>
        </w:rPr>
      </w:pPr>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815"/>
        <w:gridCol w:w="949"/>
        <w:gridCol w:w="1012"/>
        <w:gridCol w:w="975"/>
        <w:gridCol w:w="1248"/>
        <w:gridCol w:w="827"/>
        <w:gridCol w:w="502"/>
        <w:gridCol w:w="857"/>
        <w:gridCol w:w="1276"/>
        <w:gridCol w:w="851"/>
        <w:gridCol w:w="1275"/>
        <w:gridCol w:w="1276"/>
        <w:gridCol w:w="1559"/>
        <w:gridCol w:w="1276"/>
      </w:tblGrid>
      <w:tr w:rsidR="00462CAD" w:rsidRPr="00896BD1" w14:paraId="47B40699" w14:textId="77777777" w:rsidTr="002E7295">
        <w:trPr>
          <w:trHeight w:val="1928"/>
        </w:trPr>
        <w:tc>
          <w:tcPr>
            <w:tcW w:w="604" w:type="dxa"/>
            <w:vMerge w:val="restart"/>
            <w:shd w:val="clear" w:color="auto" w:fill="auto"/>
          </w:tcPr>
          <w:p w14:paraId="7860322F" w14:textId="77777777" w:rsidR="00462CAD" w:rsidRPr="00896BD1" w:rsidRDefault="00462CAD" w:rsidP="006D562D">
            <w:pPr>
              <w:spacing w:after="0" w:line="240" w:lineRule="auto"/>
              <w:jc w:val="center"/>
              <w:rPr>
                <w:b/>
                <w:sz w:val="20"/>
                <w:szCs w:val="20"/>
              </w:rPr>
            </w:pPr>
            <w:r w:rsidRPr="00896BD1">
              <w:rPr>
                <w:b/>
                <w:sz w:val="20"/>
                <w:szCs w:val="20"/>
              </w:rPr>
              <w:t>№ п/п</w:t>
            </w:r>
          </w:p>
        </w:tc>
        <w:tc>
          <w:tcPr>
            <w:tcW w:w="1815" w:type="dxa"/>
            <w:vMerge w:val="restart"/>
            <w:shd w:val="clear" w:color="auto" w:fill="auto"/>
          </w:tcPr>
          <w:p w14:paraId="1D7230EF" w14:textId="77777777" w:rsidR="00462CAD" w:rsidRPr="00896BD1" w:rsidRDefault="00462CAD" w:rsidP="006D562D">
            <w:pPr>
              <w:spacing w:after="0" w:line="240" w:lineRule="auto"/>
              <w:jc w:val="center"/>
              <w:rPr>
                <w:b/>
                <w:sz w:val="20"/>
                <w:szCs w:val="20"/>
              </w:rPr>
            </w:pPr>
            <w:r w:rsidRPr="00896BD1">
              <w:rPr>
                <w:b/>
                <w:sz w:val="20"/>
                <w:szCs w:val="20"/>
              </w:rPr>
              <w:t xml:space="preserve">Комментарий </w:t>
            </w:r>
          </w:p>
          <w:p w14:paraId="40CBFE0A" w14:textId="77777777" w:rsidR="00462CAD" w:rsidRPr="00896BD1" w:rsidRDefault="00462CAD" w:rsidP="006D562D">
            <w:pPr>
              <w:spacing w:after="0" w:line="240" w:lineRule="auto"/>
              <w:jc w:val="center"/>
              <w:rPr>
                <w:b/>
                <w:sz w:val="20"/>
                <w:szCs w:val="20"/>
              </w:rPr>
            </w:pPr>
            <w:r w:rsidRPr="00896BD1">
              <w:rPr>
                <w:b/>
                <w:sz w:val="20"/>
                <w:szCs w:val="20"/>
              </w:rPr>
              <w:t>(с указанием персонифицированного распределения лекарственных препаратов, изделий медицинского назначения и специализированных продуктов лечебного питания)</w:t>
            </w:r>
          </w:p>
        </w:tc>
        <w:tc>
          <w:tcPr>
            <w:tcW w:w="949" w:type="dxa"/>
            <w:vMerge w:val="restart"/>
            <w:shd w:val="clear" w:color="auto" w:fill="auto"/>
          </w:tcPr>
          <w:p w14:paraId="6CDDAED4" w14:textId="77777777" w:rsidR="00462CAD" w:rsidRPr="00896BD1" w:rsidRDefault="00462CAD" w:rsidP="006D562D">
            <w:pPr>
              <w:spacing w:after="0" w:line="240" w:lineRule="auto"/>
              <w:jc w:val="center"/>
              <w:rPr>
                <w:b/>
                <w:sz w:val="20"/>
                <w:szCs w:val="20"/>
              </w:rPr>
            </w:pPr>
            <w:r w:rsidRPr="00896BD1">
              <w:rPr>
                <w:b/>
                <w:sz w:val="20"/>
                <w:szCs w:val="20"/>
              </w:rPr>
              <w:t>Номер контракта</w:t>
            </w:r>
          </w:p>
          <w:p w14:paraId="0F88FC1F" w14:textId="77777777" w:rsidR="00462CAD" w:rsidRPr="00896BD1" w:rsidRDefault="00462CAD" w:rsidP="006D562D">
            <w:pPr>
              <w:spacing w:after="0" w:line="240" w:lineRule="auto"/>
              <w:jc w:val="center"/>
              <w:rPr>
                <w:b/>
                <w:sz w:val="20"/>
                <w:szCs w:val="20"/>
              </w:rPr>
            </w:pPr>
            <w:r w:rsidRPr="00896BD1">
              <w:rPr>
                <w:b/>
                <w:sz w:val="20"/>
                <w:szCs w:val="20"/>
              </w:rPr>
              <w:t>(аукциона)</w:t>
            </w:r>
          </w:p>
        </w:tc>
        <w:tc>
          <w:tcPr>
            <w:tcW w:w="1012" w:type="dxa"/>
            <w:vMerge w:val="restart"/>
            <w:shd w:val="clear" w:color="auto" w:fill="auto"/>
          </w:tcPr>
          <w:p w14:paraId="153CE38B" w14:textId="77777777" w:rsidR="00462CAD" w:rsidRPr="00896BD1" w:rsidRDefault="00462CAD" w:rsidP="006D562D">
            <w:pPr>
              <w:spacing w:after="0" w:line="240" w:lineRule="auto"/>
              <w:jc w:val="center"/>
              <w:rPr>
                <w:b/>
                <w:sz w:val="20"/>
                <w:szCs w:val="20"/>
              </w:rPr>
            </w:pPr>
            <w:r w:rsidRPr="00896BD1">
              <w:rPr>
                <w:b/>
                <w:sz w:val="20"/>
                <w:szCs w:val="20"/>
              </w:rPr>
              <w:t>Дата заключения</w:t>
            </w:r>
          </w:p>
        </w:tc>
        <w:tc>
          <w:tcPr>
            <w:tcW w:w="975" w:type="dxa"/>
            <w:vMerge w:val="restart"/>
            <w:shd w:val="clear" w:color="auto" w:fill="auto"/>
          </w:tcPr>
          <w:p w14:paraId="5BF1FA66" w14:textId="77777777" w:rsidR="00462CAD" w:rsidRPr="00896BD1" w:rsidRDefault="00462CAD" w:rsidP="006D562D">
            <w:pPr>
              <w:spacing w:after="0" w:line="240" w:lineRule="auto"/>
              <w:jc w:val="center"/>
              <w:rPr>
                <w:b/>
                <w:sz w:val="20"/>
                <w:szCs w:val="20"/>
              </w:rPr>
            </w:pPr>
            <w:r w:rsidRPr="00896BD1">
              <w:rPr>
                <w:b/>
                <w:sz w:val="20"/>
                <w:szCs w:val="20"/>
              </w:rPr>
              <w:t>Поставщик</w:t>
            </w:r>
          </w:p>
        </w:tc>
        <w:tc>
          <w:tcPr>
            <w:tcW w:w="1248" w:type="dxa"/>
            <w:vMerge w:val="restart"/>
            <w:shd w:val="clear" w:color="auto" w:fill="auto"/>
          </w:tcPr>
          <w:p w14:paraId="6D201004" w14:textId="77777777" w:rsidR="00462CAD" w:rsidRPr="00896BD1" w:rsidRDefault="00462CAD" w:rsidP="006D562D">
            <w:pPr>
              <w:spacing w:after="0" w:line="240" w:lineRule="auto"/>
              <w:jc w:val="center"/>
              <w:rPr>
                <w:b/>
                <w:sz w:val="20"/>
                <w:szCs w:val="20"/>
              </w:rPr>
            </w:pPr>
            <w:r w:rsidRPr="00896BD1">
              <w:rPr>
                <w:b/>
                <w:sz w:val="20"/>
                <w:szCs w:val="20"/>
              </w:rPr>
              <w:t>МНН/</w:t>
            </w:r>
          </w:p>
          <w:p w14:paraId="0213580D" w14:textId="77777777" w:rsidR="00462CAD" w:rsidRPr="00896BD1" w:rsidRDefault="00462CAD" w:rsidP="006D562D">
            <w:pPr>
              <w:spacing w:after="0" w:line="240" w:lineRule="auto"/>
              <w:jc w:val="center"/>
              <w:rPr>
                <w:b/>
                <w:sz w:val="20"/>
                <w:szCs w:val="20"/>
              </w:rPr>
            </w:pPr>
            <w:r w:rsidRPr="00896BD1">
              <w:rPr>
                <w:b/>
                <w:sz w:val="20"/>
                <w:szCs w:val="20"/>
              </w:rPr>
              <w:t xml:space="preserve">Торговое наименование, лекарственная форма, форма выпуска </w:t>
            </w:r>
          </w:p>
          <w:p w14:paraId="3B25A218" w14:textId="77777777" w:rsidR="00462CAD" w:rsidRPr="00896BD1" w:rsidRDefault="00462CAD" w:rsidP="006D562D">
            <w:pPr>
              <w:spacing w:after="0" w:line="240" w:lineRule="auto"/>
              <w:jc w:val="center"/>
              <w:rPr>
                <w:b/>
                <w:sz w:val="20"/>
                <w:szCs w:val="20"/>
              </w:rPr>
            </w:pPr>
          </w:p>
        </w:tc>
        <w:tc>
          <w:tcPr>
            <w:tcW w:w="827" w:type="dxa"/>
            <w:vMerge w:val="restart"/>
            <w:shd w:val="clear" w:color="auto" w:fill="auto"/>
          </w:tcPr>
          <w:p w14:paraId="2DC8557A" w14:textId="77777777" w:rsidR="00462CAD" w:rsidRPr="00896BD1" w:rsidRDefault="00462CAD" w:rsidP="006D562D">
            <w:pPr>
              <w:spacing w:after="0" w:line="240" w:lineRule="auto"/>
              <w:jc w:val="center"/>
              <w:rPr>
                <w:b/>
                <w:sz w:val="20"/>
                <w:szCs w:val="20"/>
              </w:rPr>
            </w:pPr>
            <w:r w:rsidRPr="00896BD1">
              <w:rPr>
                <w:b/>
                <w:sz w:val="20"/>
                <w:szCs w:val="20"/>
              </w:rPr>
              <w:t>Серия, срок годности</w:t>
            </w:r>
          </w:p>
        </w:tc>
        <w:tc>
          <w:tcPr>
            <w:tcW w:w="502" w:type="dxa"/>
            <w:vMerge w:val="restart"/>
            <w:shd w:val="clear" w:color="auto" w:fill="auto"/>
          </w:tcPr>
          <w:p w14:paraId="7984033B" w14:textId="77777777" w:rsidR="00462CAD" w:rsidRPr="00896BD1" w:rsidRDefault="00462CAD" w:rsidP="006D562D">
            <w:pPr>
              <w:spacing w:after="0" w:line="240" w:lineRule="auto"/>
              <w:jc w:val="center"/>
              <w:rPr>
                <w:b/>
                <w:sz w:val="20"/>
                <w:szCs w:val="20"/>
              </w:rPr>
            </w:pPr>
            <w:r w:rsidRPr="00896BD1">
              <w:rPr>
                <w:b/>
                <w:sz w:val="20"/>
                <w:szCs w:val="20"/>
              </w:rPr>
              <w:t>Ед. изм.</w:t>
            </w:r>
          </w:p>
        </w:tc>
        <w:tc>
          <w:tcPr>
            <w:tcW w:w="857" w:type="dxa"/>
            <w:vMerge w:val="restart"/>
            <w:shd w:val="clear" w:color="auto" w:fill="auto"/>
          </w:tcPr>
          <w:p w14:paraId="587CED70" w14:textId="77777777" w:rsidR="00462CAD" w:rsidRPr="00896BD1" w:rsidRDefault="00462CAD" w:rsidP="006D562D">
            <w:pPr>
              <w:spacing w:after="0" w:line="240" w:lineRule="auto"/>
              <w:jc w:val="center"/>
              <w:rPr>
                <w:b/>
                <w:sz w:val="20"/>
                <w:szCs w:val="20"/>
              </w:rPr>
            </w:pPr>
            <w:r w:rsidRPr="00896BD1">
              <w:rPr>
                <w:b/>
                <w:sz w:val="20"/>
                <w:szCs w:val="20"/>
              </w:rPr>
              <w:t>Кол-</w:t>
            </w:r>
            <w:proofErr w:type="gramStart"/>
            <w:r w:rsidRPr="00896BD1">
              <w:rPr>
                <w:b/>
                <w:sz w:val="20"/>
                <w:szCs w:val="20"/>
              </w:rPr>
              <w:t>во  к</w:t>
            </w:r>
            <w:proofErr w:type="gramEnd"/>
            <w:r w:rsidRPr="00896BD1">
              <w:rPr>
                <w:b/>
                <w:sz w:val="20"/>
                <w:szCs w:val="20"/>
              </w:rPr>
              <w:t xml:space="preserve"> передаче</w:t>
            </w:r>
          </w:p>
        </w:tc>
        <w:tc>
          <w:tcPr>
            <w:tcW w:w="1276" w:type="dxa"/>
            <w:vMerge w:val="restart"/>
            <w:shd w:val="clear" w:color="auto" w:fill="auto"/>
          </w:tcPr>
          <w:p w14:paraId="4BADB708" w14:textId="77777777" w:rsidR="00462CAD" w:rsidRPr="00896BD1" w:rsidRDefault="00462CAD" w:rsidP="006D562D">
            <w:pPr>
              <w:spacing w:after="0" w:line="240" w:lineRule="auto"/>
              <w:jc w:val="center"/>
              <w:rPr>
                <w:b/>
                <w:sz w:val="20"/>
                <w:szCs w:val="20"/>
              </w:rPr>
            </w:pPr>
            <w:r w:rsidRPr="00896BD1">
              <w:rPr>
                <w:b/>
                <w:sz w:val="20"/>
                <w:szCs w:val="20"/>
              </w:rPr>
              <w:t>Цена по торгам за ед. измерения (руб.)</w:t>
            </w:r>
          </w:p>
        </w:tc>
        <w:tc>
          <w:tcPr>
            <w:tcW w:w="851" w:type="dxa"/>
            <w:vMerge w:val="restart"/>
            <w:shd w:val="clear" w:color="auto" w:fill="auto"/>
          </w:tcPr>
          <w:p w14:paraId="62538379" w14:textId="77777777" w:rsidR="00462CAD" w:rsidRPr="00896BD1" w:rsidRDefault="00462CAD" w:rsidP="006D562D">
            <w:pPr>
              <w:spacing w:after="0" w:line="240" w:lineRule="auto"/>
              <w:jc w:val="center"/>
              <w:rPr>
                <w:b/>
                <w:sz w:val="20"/>
                <w:szCs w:val="20"/>
              </w:rPr>
            </w:pPr>
            <w:r w:rsidRPr="00896BD1">
              <w:rPr>
                <w:b/>
                <w:sz w:val="20"/>
                <w:szCs w:val="20"/>
              </w:rPr>
              <w:t>Сумма по торгам/ сумма к выдаче (руб.)</w:t>
            </w:r>
          </w:p>
        </w:tc>
        <w:tc>
          <w:tcPr>
            <w:tcW w:w="1275" w:type="dxa"/>
            <w:vMerge w:val="restart"/>
            <w:shd w:val="clear" w:color="auto" w:fill="auto"/>
          </w:tcPr>
          <w:p w14:paraId="38E7A36E" w14:textId="77777777" w:rsidR="00462CAD" w:rsidRPr="00896BD1" w:rsidRDefault="00462CAD" w:rsidP="006D562D">
            <w:pPr>
              <w:spacing w:after="0" w:line="240" w:lineRule="auto"/>
              <w:jc w:val="center"/>
              <w:rPr>
                <w:b/>
                <w:sz w:val="20"/>
                <w:szCs w:val="20"/>
              </w:rPr>
            </w:pPr>
            <w:r w:rsidRPr="00896BD1">
              <w:rPr>
                <w:b/>
                <w:sz w:val="20"/>
                <w:szCs w:val="20"/>
              </w:rPr>
              <w:t>Кол-во к распределению</w:t>
            </w:r>
          </w:p>
        </w:tc>
        <w:tc>
          <w:tcPr>
            <w:tcW w:w="1276" w:type="dxa"/>
            <w:vMerge w:val="restart"/>
            <w:shd w:val="clear" w:color="auto" w:fill="auto"/>
          </w:tcPr>
          <w:p w14:paraId="29759113" w14:textId="77777777" w:rsidR="00462CAD" w:rsidRPr="00896BD1" w:rsidRDefault="00462CAD" w:rsidP="006D562D">
            <w:pPr>
              <w:spacing w:after="0" w:line="240" w:lineRule="auto"/>
              <w:jc w:val="center"/>
              <w:rPr>
                <w:b/>
                <w:sz w:val="20"/>
                <w:szCs w:val="20"/>
              </w:rPr>
            </w:pPr>
            <w:r w:rsidRPr="00896BD1">
              <w:rPr>
                <w:b/>
                <w:sz w:val="20"/>
                <w:szCs w:val="20"/>
              </w:rPr>
              <w:t xml:space="preserve">Сумма к распределению </w:t>
            </w:r>
          </w:p>
        </w:tc>
        <w:tc>
          <w:tcPr>
            <w:tcW w:w="2835" w:type="dxa"/>
            <w:gridSpan w:val="2"/>
            <w:shd w:val="clear" w:color="auto" w:fill="auto"/>
          </w:tcPr>
          <w:p w14:paraId="1E4B3EC6" w14:textId="77777777" w:rsidR="00462CAD" w:rsidRPr="00896BD1" w:rsidRDefault="00462CAD" w:rsidP="006D562D">
            <w:pPr>
              <w:spacing w:after="0" w:line="240" w:lineRule="auto"/>
              <w:jc w:val="center"/>
              <w:rPr>
                <w:b/>
                <w:sz w:val="20"/>
                <w:szCs w:val="20"/>
              </w:rPr>
            </w:pPr>
            <w:r w:rsidRPr="00896BD1">
              <w:rPr>
                <w:b/>
                <w:sz w:val="20"/>
                <w:szCs w:val="20"/>
              </w:rPr>
              <w:t>Наименование муниципального образования, МО</w:t>
            </w:r>
          </w:p>
        </w:tc>
      </w:tr>
      <w:tr w:rsidR="00462CAD" w:rsidRPr="00896BD1" w14:paraId="01EC6E8C" w14:textId="77777777" w:rsidTr="002E7295">
        <w:trPr>
          <w:trHeight w:val="1290"/>
        </w:trPr>
        <w:tc>
          <w:tcPr>
            <w:tcW w:w="604" w:type="dxa"/>
            <w:vMerge/>
            <w:shd w:val="clear" w:color="auto" w:fill="auto"/>
          </w:tcPr>
          <w:p w14:paraId="606DFF29" w14:textId="77777777" w:rsidR="00462CAD" w:rsidRPr="00896BD1" w:rsidRDefault="00462CAD" w:rsidP="006D562D">
            <w:pPr>
              <w:spacing w:after="0" w:line="240" w:lineRule="auto"/>
              <w:jc w:val="center"/>
              <w:rPr>
                <w:b/>
                <w:sz w:val="20"/>
                <w:szCs w:val="20"/>
              </w:rPr>
            </w:pPr>
          </w:p>
        </w:tc>
        <w:tc>
          <w:tcPr>
            <w:tcW w:w="1815" w:type="dxa"/>
            <w:vMerge/>
            <w:shd w:val="clear" w:color="auto" w:fill="auto"/>
          </w:tcPr>
          <w:p w14:paraId="76E2B117" w14:textId="77777777" w:rsidR="00462CAD" w:rsidRPr="00896BD1" w:rsidRDefault="00462CAD" w:rsidP="006D562D">
            <w:pPr>
              <w:spacing w:after="0" w:line="240" w:lineRule="auto"/>
              <w:jc w:val="center"/>
              <w:rPr>
                <w:b/>
                <w:sz w:val="20"/>
                <w:szCs w:val="20"/>
              </w:rPr>
            </w:pPr>
          </w:p>
        </w:tc>
        <w:tc>
          <w:tcPr>
            <w:tcW w:w="949" w:type="dxa"/>
            <w:vMerge/>
            <w:shd w:val="clear" w:color="auto" w:fill="auto"/>
          </w:tcPr>
          <w:p w14:paraId="71B0C074" w14:textId="77777777" w:rsidR="00462CAD" w:rsidRPr="00896BD1" w:rsidRDefault="00462CAD" w:rsidP="006D562D">
            <w:pPr>
              <w:spacing w:after="0" w:line="240" w:lineRule="auto"/>
              <w:jc w:val="center"/>
              <w:rPr>
                <w:b/>
                <w:sz w:val="20"/>
                <w:szCs w:val="20"/>
              </w:rPr>
            </w:pPr>
          </w:p>
        </w:tc>
        <w:tc>
          <w:tcPr>
            <w:tcW w:w="1012" w:type="dxa"/>
            <w:vMerge/>
            <w:shd w:val="clear" w:color="auto" w:fill="auto"/>
          </w:tcPr>
          <w:p w14:paraId="24D42125" w14:textId="77777777" w:rsidR="00462CAD" w:rsidRPr="00896BD1" w:rsidRDefault="00462CAD" w:rsidP="006D562D">
            <w:pPr>
              <w:spacing w:after="0" w:line="240" w:lineRule="auto"/>
              <w:jc w:val="center"/>
              <w:rPr>
                <w:b/>
                <w:sz w:val="20"/>
                <w:szCs w:val="20"/>
              </w:rPr>
            </w:pPr>
          </w:p>
        </w:tc>
        <w:tc>
          <w:tcPr>
            <w:tcW w:w="975" w:type="dxa"/>
            <w:vMerge/>
            <w:shd w:val="clear" w:color="auto" w:fill="auto"/>
          </w:tcPr>
          <w:p w14:paraId="79085DC8" w14:textId="77777777" w:rsidR="00462CAD" w:rsidRPr="00896BD1" w:rsidRDefault="00462CAD" w:rsidP="006D562D">
            <w:pPr>
              <w:spacing w:after="0" w:line="240" w:lineRule="auto"/>
              <w:jc w:val="center"/>
              <w:rPr>
                <w:b/>
                <w:sz w:val="20"/>
                <w:szCs w:val="20"/>
              </w:rPr>
            </w:pPr>
          </w:p>
        </w:tc>
        <w:tc>
          <w:tcPr>
            <w:tcW w:w="1248" w:type="dxa"/>
            <w:vMerge/>
            <w:shd w:val="clear" w:color="auto" w:fill="auto"/>
          </w:tcPr>
          <w:p w14:paraId="5102BD96" w14:textId="77777777" w:rsidR="00462CAD" w:rsidRPr="00896BD1" w:rsidRDefault="00462CAD" w:rsidP="006D562D">
            <w:pPr>
              <w:spacing w:after="0" w:line="240" w:lineRule="auto"/>
              <w:jc w:val="center"/>
              <w:rPr>
                <w:b/>
                <w:sz w:val="20"/>
                <w:szCs w:val="20"/>
              </w:rPr>
            </w:pPr>
          </w:p>
        </w:tc>
        <w:tc>
          <w:tcPr>
            <w:tcW w:w="827" w:type="dxa"/>
            <w:vMerge/>
            <w:shd w:val="clear" w:color="auto" w:fill="auto"/>
          </w:tcPr>
          <w:p w14:paraId="71300E1D" w14:textId="77777777" w:rsidR="00462CAD" w:rsidRPr="00896BD1" w:rsidRDefault="00462CAD" w:rsidP="006D562D">
            <w:pPr>
              <w:spacing w:after="0" w:line="240" w:lineRule="auto"/>
              <w:jc w:val="center"/>
              <w:rPr>
                <w:b/>
                <w:sz w:val="20"/>
                <w:szCs w:val="20"/>
              </w:rPr>
            </w:pPr>
          </w:p>
        </w:tc>
        <w:tc>
          <w:tcPr>
            <w:tcW w:w="502" w:type="dxa"/>
            <w:vMerge/>
            <w:shd w:val="clear" w:color="auto" w:fill="auto"/>
          </w:tcPr>
          <w:p w14:paraId="5B9A5A95" w14:textId="77777777" w:rsidR="00462CAD" w:rsidRPr="00896BD1" w:rsidRDefault="00462CAD" w:rsidP="006D562D">
            <w:pPr>
              <w:spacing w:after="0" w:line="240" w:lineRule="auto"/>
              <w:jc w:val="center"/>
              <w:rPr>
                <w:b/>
                <w:sz w:val="20"/>
                <w:szCs w:val="20"/>
              </w:rPr>
            </w:pPr>
          </w:p>
        </w:tc>
        <w:tc>
          <w:tcPr>
            <w:tcW w:w="857" w:type="dxa"/>
            <w:vMerge/>
            <w:shd w:val="clear" w:color="auto" w:fill="auto"/>
          </w:tcPr>
          <w:p w14:paraId="4B91DD45" w14:textId="77777777" w:rsidR="00462CAD" w:rsidRPr="00896BD1" w:rsidRDefault="00462CAD" w:rsidP="006D562D">
            <w:pPr>
              <w:spacing w:after="0" w:line="240" w:lineRule="auto"/>
              <w:jc w:val="center"/>
              <w:rPr>
                <w:b/>
                <w:sz w:val="20"/>
                <w:szCs w:val="20"/>
              </w:rPr>
            </w:pPr>
          </w:p>
        </w:tc>
        <w:tc>
          <w:tcPr>
            <w:tcW w:w="1276" w:type="dxa"/>
            <w:vMerge/>
            <w:shd w:val="clear" w:color="auto" w:fill="auto"/>
          </w:tcPr>
          <w:p w14:paraId="35E2836C" w14:textId="77777777" w:rsidR="00462CAD" w:rsidRPr="00896BD1" w:rsidRDefault="00462CAD" w:rsidP="006D562D">
            <w:pPr>
              <w:spacing w:after="0" w:line="240" w:lineRule="auto"/>
              <w:jc w:val="center"/>
              <w:rPr>
                <w:b/>
                <w:sz w:val="20"/>
                <w:szCs w:val="20"/>
              </w:rPr>
            </w:pPr>
          </w:p>
        </w:tc>
        <w:tc>
          <w:tcPr>
            <w:tcW w:w="851" w:type="dxa"/>
            <w:vMerge/>
            <w:shd w:val="clear" w:color="auto" w:fill="auto"/>
          </w:tcPr>
          <w:p w14:paraId="4DD89A87" w14:textId="77777777" w:rsidR="00462CAD" w:rsidRPr="00896BD1" w:rsidRDefault="00462CAD" w:rsidP="006D562D">
            <w:pPr>
              <w:spacing w:after="0" w:line="240" w:lineRule="auto"/>
              <w:jc w:val="center"/>
              <w:rPr>
                <w:b/>
                <w:sz w:val="20"/>
                <w:szCs w:val="20"/>
              </w:rPr>
            </w:pPr>
          </w:p>
        </w:tc>
        <w:tc>
          <w:tcPr>
            <w:tcW w:w="1275" w:type="dxa"/>
            <w:vMerge/>
            <w:shd w:val="clear" w:color="auto" w:fill="auto"/>
          </w:tcPr>
          <w:p w14:paraId="09AD1426" w14:textId="77777777" w:rsidR="00462CAD" w:rsidRPr="00896BD1" w:rsidRDefault="00462CAD" w:rsidP="006D562D">
            <w:pPr>
              <w:spacing w:after="0" w:line="240" w:lineRule="auto"/>
              <w:jc w:val="center"/>
              <w:rPr>
                <w:b/>
                <w:sz w:val="20"/>
                <w:szCs w:val="20"/>
              </w:rPr>
            </w:pPr>
          </w:p>
        </w:tc>
        <w:tc>
          <w:tcPr>
            <w:tcW w:w="1276" w:type="dxa"/>
            <w:vMerge/>
            <w:shd w:val="clear" w:color="auto" w:fill="auto"/>
          </w:tcPr>
          <w:p w14:paraId="4FEAA6E2" w14:textId="77777777" w:rsidR="00462CAD" w:rsidRPr="00896BD1" w:rsidRDefault="00462CAD" w:rsidP="006D562D">
            <w:pPr>
              <w:spacing w:after="0" w:line="240" w:lineRule="auto"/>
              <w:jc w:val="center"/>
              <w:rPr>
                <w:b/>
                <w:sz w:val="20"/>
                <w:szCs w:val="20"/>
              </w:rPr>
            </w:pPr>
          </w:p>
        </w:tc>
        <w:tc>
          <w:tcPr>
            <w:tcW w:w="1559" w:type="dxa"/>
            <w:tcBorders>
              <w:top w:val="nil"/>
            </w:tcBorders>
            <w:shd w:val="clear" w:color="auto" w:fill="auto"/>
          </w:tcPr>
          <w:p w14:paraId="781104F7" w14:textId="77777777" w:rsidR="00462CAD" w:rsidRPr="00896BD1" w:rsidRDefault="00462CAD" w:rsidP="006D562D">
            <w:pPr>
              <w:spacing w:after="0" w:line="240" w:lineRule="auto"/>
              <w:jc w:val="center"/>
              <w:rPr>
                <w:b/>
                <w:sz w:val="20"/>
                <w:szCs w:val="20"/>
              </w:rPr>
            </w:pPr>
            <w:r w:rsidRPr="00896BD1">
              <w:rPr>
                <w:b/>
                <w:sz w:val="20"/>
                <w:szCs w:val="20"/>
              </w:rPr>
              <w:t>Кол-во упаковок распределению</w:t>
            </w:r>
          </w:p>
        </w:tc>
        <w:tc>
          <w:tcPr>
            <w:tcW w:w="1276" w:type="dxa"/>
            <w:shd w:val="clear" w:color="auto" w:fill="auto"/>
          </w:tcPr>
          <w:p w14:paraId="3FF861E7" w14:textId="77777777" w:rsidR="00462CAD" w:rsidRPr="00896BD1" w:rsidRDefault="00462CAD" w:rsidP="006D562D">
            <w:pPr>
              <w:spacing w:after="0" w:line="240" w:lineRule="auto"/>
              <w:jc w:val="center"/>
              <w:rPr>
                <w:b/>
                <w:sz w:val="20"/>
                <w:szCs w:val="20"/>
              </w:rPr>
            </w:pPr>
            <w:r w:rsidRPr="00896BD1">
              <w:rPr>
                <w:b/>
                <w:sz w:val="20"/>
                <w:szCs w:val="20"/>
              </w:rPr>
              <w:t>Сумма,</w:t>
            </w:r>
          </w:p>
          <w:p w14:paraId="36D0C398" w14:textId="77777777" w:rsidR="00462CAD" w:rsidRPr="00896BD1" w:rsidRDefault="00462CAD" w:rsidP="006D562D">
            <w:pPr>
              <w:spacing w:after="0" w:line="240" w:lineRule="auto"/>
              <w:jc w:val="center"/>
              <w:rPr>
                <w:b/>
                <w:sz w:val="20"/>
                <w:szCs w:val="20"/>
              </w:rPr>
            </w:pPr>
            <w:r w:rsidRPr="00896BD1">
              <w:rPr>
                <w:b/>
                <w:sz w:val="20"/>
                <w:szCs w:val="20"/>
              </w:rPr>
              <w:t>руб.</w:t>
            </w:r>
          </w:p>
        </w:tc>
      </w:tr>
      <w:tr w:rsidR="00462CAD" w:rsidRPr="00896BD1" w14:paraId="49FD3DDC" w14:textId="77777777" w:rsidTr="002E7295">
        <w:tc>
          <w:tcPr>
            <w:tcW w:w="604" w:type="dxa"/>
            <w:shd w:val="clear" w:color="auto" w:fill="auto"/>
          </w:tcPr>
          <w:p w14:paraId="6659998B" w14:textId="77777777" w:rsidR="00462CAD" w:rsidRPr="00896BD1" w:rsidRDefault="00462CAD" w:rsidP="006D562D">
            <w:pPr>
              <w:spacing w:after="0" w:line="240" w:lineRule="auto"/>
              <w:jc w:val="center"/>
              <w:rPr>
                <w:b/>
                <w:sz w:val="20"/>
                <w:szCs w:val="20"/>
              </w:rPr>
            </w:pPr>
          </w:p>
        </w:tc>
        <w:tc>
          <w:tcPr>
            <w:tcW w:w="1815" w:type="dxa"/>
            <w:shd w:val="clear" w:color="auto" w:fill="auto"/>
          </w:tcPr>
          <w:p w14:paraId="16645B8B" w14:textId="77777777" w:rsidR="00462CAD" w:rsidRPr="00896BD1" w:rsidRDefault="00462CAD" w:rsidP="006D562D">
            <w:pPr>
              <w:spacing w:after="0" w:line="240" w:lineRule="auto"/>
              <w:jc w:val="center"/>
              <w:rPr>
                <w:b/>
                <w:sz w:val="20"/>
                <w:szCs w:val="20"/>
              </w:rPr>
            </w:pPr>
          </w:p>
        </w:tc>
        <w:tc>
          <w:tcPr>
            <w:tcW w:w="949" w:type="dxa"/>
            <w:shd w:val="clear" w:color="auto" w:fill="auto"/>
          </w:tcPr>
          <w:p w14:paraId="23189926" w14:textId="77777777" w:rsidR="00462CAD" w:rsidRPr="00896BD1" w:rsidRDefault="00462CAD" w:rsidP="006D562D">
            <w:pPr>
              <w:spacing w:after="0" w:line="240" w:lineRule="auto"/>
              <w:jc w:val="center"/>
              <w:rPr>
                <w:b/>
                <w:sz w:val="20"/>
                <w:szCs w:val="20"/>
              </w:rPr>
            </w:pPr>
          </w:p>
        </w:tc>
        <w:tc>
          <w:tcPr>
            <w:tcW w:w="1012" w:type="dxa"/>
            <w:shd w:val="clear" w:color="auto" w:fill="auto"/>
          </w:tcPr>
          <w:p w14:paraId="01B7FC62" w14:textId="77777777" w:rsidR="00462CAD" w:rsidRPr="00896BD1" w:rsidRDefault="00462CAD" w:rsidP="006D562D">
            <w:pPr>
              <w:spacing w:after="0" w:line="240" w:lineRule="auto"/>
              <w:jc w:val="center"/>
              <w:rPr>
                <w:b/>
                <w:sz w:val="20"/>
                <w:szCs w:val="20"/>
              </w:rPr>
            </w:pPr>
          </w:p>
        </w:tc>
        <w:tc>
          <w:tcPr>
            <w:tcW w:w="975" w:type="dxa"/>
            <w:shd w:val="clear" w:color="auto" w:fill="auto"/>
          </w:tcPr>
          <w:p w14:paraId="0A59EA36" w14:textId="77777777" w:rsidR="00462CAD" w:rsidRPr="00896BD1" w:rsidRDefault="00462CAD" w:rsidP="006D562D">
            <w:pPr>
              <w:spacing w:after="0" w:line="240" w:lineRule="auto"/>
              <w:jc w:val="center"/>
              <w:rPr>
                <w:b/>
                <w:sz w:val="20"/>
                <w:szCs w:val="20"/>
              </w:rPr>
            </w:pPr>
          </w:p>
        </w:tc>
        <w:tc>
          <w:tcPr>
            <w:tcW w:w="1248" w:type="dxa"/>
            <w:shd w:val="clear" w:color="auto" w:fill="auto"/>
          </w:tcPr>
          <w:p w14:paraId="367ACC59" w14:textId="77777777" w:rsidR="00462CAD" w:rsidRPr="00896BD1" w:rsidRDefault="00462CAD" w:rsidP="006D562D">
            <w:pPr>
              <w:spacing w:after="0" w:line="240" w:lineRule="auto"/>
              <w:jc w:val="center"/>
              <w:rPr>
                <w:b/>
                <w:sz w:val="20"/>
                <w:szCs w:val="20"/>
              </w:rPr>
            </w:pPr>
          </w:p>
        </w:tc>
        <w:tc>
          <w:tcPr>
            <w:tcW w:w="827" w:type="dxa"/>
            <w:shd w:val="clear" w:color="auto" w:fill="auto"/>
          </w:tcPr>
          <w:p w14:paraId="1FFE3BAE" w14:textId="77777777" w:rsidR="00462CAD" w:rsidRPr="00896BD1" w:rsidRDefault="00462CAD" w:rsidP="006D562D">
            <w:pPr>
              <w:spacing w:after="0" w:line="240" w:lineRule="auto"/>
              <w:jc w:val="center"/>
              <w:rPr>
                <w:b/>
                <w:sz w:val="20"/>
                <w:szCs w:val="20"/>
              </w:rPr>
            </w:pPr>
          </w:p>
        </w:tc>
        <w:tc>
          <w:tcPr>
            <w:tcW w:w="502" w:type="dxa"/>
            <w:shd w:val="clear" w:color="auto" w:fill="auto"/>
          </w:tcPr>
          <w:p w14:paraId="77444618" w14:textId="77777777" w:rsidR="00462CAD" w:rsidRPr="00896BD1" w:rsidRDefault="00462CAD" w:rsidP="006D562D">
            <w:pPr>
              <w:spacing w:after="0" w:line="240" w:lineRule="auto"/>
              <w:jc w:val="center"/>
              <w:rPr>
                <w:b/>
                <w:sz w:val="20"/>
                <w:szCs w:val="20"/>
              </w:rPr>
            </w:pPr>
          </w:p>
        </w:tc>
        <w:tc>
          <w:tcPr>
            <w:tcW w:w="857" w:type="dxa"/>
            <w:shd w:val="clear" w:color="auto" w:fill="auto"/>
          </w:tcPr>
          <w:p w14:paraId="1141F64A" w14:textId="77777777" w:rsidR="00462CAD" w:rsidRPr="00896BD1" w:rsidRDefault="00462CAD" w:rsidP="006D562D">
            <w:pPr>
              <w:spacing w:after="0" w:line="240" w:lineRule="auto"/>
              <w:jc w:val="center"/>
              <w:rPr>
                <w:b/>
                <w:sz w:val="20"/>
                <w:szCs w:val="20"/>
              </w:rPr>
            </w:pPr>
          </w:p>
        </w:tc>
        <w:tc>
          <w:tcPr>
            <w:tcW w:w="1276" w:type="dxa"/>
            <w:shd w:val="clear" w:color="auto" w:fill="auto"/>
          </w:tcPr>
          <w:p w14:paraId="2A923A31" w14:textId="77777777" w:rsidR="00462CAD" w:rsidRPr="00896BD1" w:rsidRDefault="00462CAD" w:rsidP="006D562D">
            <w:pPr>
              <w:spacing w:after="0" w:line="240" w:lineRule="auto"/>
              <w:jc w:val="center"/>
              <w:rPr>
                <w:b/>
                <w:sz w:val="20"/>
                <w:szCs w:val="20"/>
              </w:rPr>
            </w:pPr>
          </w:p>
        </w:tc>
        <w:tc>
          <w:tcPr>
            <w:tcW w:w="851" w:type="dxa"/>
            <w:shd w:val="clear" w:color="auto" w:fill="auto"/>
          </w:tcPr>
          <w:p w14:paraId="46CF4450" w14:textId="77777777" w:rsidR="00462CAD" w:rsidRPr="00896BD1" w:rsidRDefault="00462CAD" w:rsidP="006D562D">
            <w:pPr>
              <w:spacing w:after="0" w:line="240" w:lineRule="auto"/>
              <w:jc w:val="center"/>
              <w:rPr>
                <w:b/>
                <w:sz w:val="20"/>
                <w:szCs w:val="20"/>
              </w:rPr>
            </w:pPr>
          </w:p>
        </w:tc>
        <w:tc>
          <w:tcPr>
            <w:tcW w:w="1275" w:type="dxa"/>
            <w:shd w:val="clear" w:color="auto" w:fill="auto"/>
          </w:tcPr>
          <w:p w14:paraId="187C9B17" w14:textId="77777777" w:rsidR="00462CAD" w:rsidRPr="00896BD1" w:rsidRDefault="00462CAD" w:rsidP="006D562D">
            <w:pPr>
              <w:spacing w:after="0" w:line="240" w:lineRule="auto"/>
              <w:jc w:val="center"/>
              <w:rPr>
                <w:b/>
                <w:sz w:val="20"/>
                <w:szCs w:val="20"/>
              </w:rPr>
            </w:pPr>
          </w:p>
        </w:tc>
        <w:tc>
          <w:tcPr>
            <w:tcW w:w="1276" w:type="dxa"/>
            <w:shd w:val="clear" w:color="auto" w:fill="auto"/>
          </w:tcPr>
          <w:p w14:paraId="7F5675A7" w14:textId="77777777" w:rsidR="00462CAD" w:rsidRPr="00896BD1" w:rsidRDefault="00462CAD" w:rsidP="006D562D">
            <w:pPr>
              <w:spacing w:after="0" w:line="240" w:lineRule="auto"/>
              <w:jc w:val="center"/>
              <w:rPr>
                <w:b/>
                <w:sz w:val="20"/>
                <w:szCs w:val="20"/>
              </w:rPr>
            </w:pPr>
          </w:p>
        </w:tc>
        <w:tc>
          <w:tcPr>
            <w:tcW w:w="1559" w:type="dxa"/>
            <w:shd w:val="clear" w:color="auto" w:fill="auto"/>
          </w:tcPr>
          <w:p w14:paraId="32EC7FA1" w14:textId="77777777" w:rsidR="00462CAD" w:rsidRPr="00896BD1" w:rsidRDefault="00462CAD" w:rsidP="006D562D">
            <w:pPr>
              <w:spacing w:after="0" w:line="240" w:lineRule="auto"/>
              <w:jc w:val="center"/>
              <w:rPr>
                <w:b/>
                <w:sz w:val="20"/>
                <w:szCs w:val="20"/>
              </w:rPr>
            </w:pPr>
          </w:p>
        </w:tc>
        <w:tc>
          <w:tcPr>
            <w:tcW w:w="1276" w:type="dxa"/>
            <w:shd w:val="clear" w:color="auto" w:fill="auto"/>
          </w:tcPr>
          <w:p w14:paraId="35E915FC" w14:textId="77777777" w:rsidR="00462CAD" w:rsidRPr="00896BD1" w:rsidRDefault="00462CAD" w:rsidP="006D562D">
            <w:pPr>
              <w:spacing w:after="0" w:line="240" w:lineRule="auto"/>
              <w:jc w:val="center"/>
              <w:rPr>
                <w:b/>
                <w:sz w:val="20"/>
                <w:szCs w:val="20"/>
              </w:rPr>
            </w:pPr>
          </w:p>
        </w:tc>
      </w:tr>
      <w:tr w:rsidR="00462CAD" w:rsidRPr="00896BD1" w14:paraId="47C23916" w14:textId="77777777" w:rsidTr="002E7295">
        <w:tc>
          <w:tcPr>
            <w:tcW w:w="604" w:type="dxa"/>
            <w:shd w:val="clear" w:color="auto" w:fill="auto"/>
          </w:tcPr>
          <w:p w14:paraId="133B0E8C" w14:textId="77777777" w:rsidR="00462CAD" w:rsidRPr="00896BD1" w:rsidRDefault="00462CAD" w:rsidP="006D562D">
            <w:pPr>
              <w:spacing w:after="0" w:line="240" w:lineRule="auto"/>
              <w:jc w:val="center"/>
              <w:rPr>
                <w:b/>
                <w:sz w:val="20"/>
                <w:szCs w:val="20"/>
              </w:rPr>
            </w:pPr>
          </w:p>
        </w:tc>
        <w:tc>
          <w:tcPr>
            <w:tcW w:w="1815" w:type="dxa"/>
            <w:shd w:val="clear" w:color="auto" w:fill="auto"/>
          </w:tcPr>
          <w:p w14:paraId="5BA9BA5E" w14:textId="77777777" w:rsidR="00462CAD" w:rsidRPr="00896BD1" w:rsidRDefault="00462CAD" w:rsidP="006D562D">
            <w:pPr>
              <w:spacing w:after="0" w:line="240" w:lineRule="auto"/>
              <w:jc w:val="center"/>
              <w:rPr>
                <w:b/>
                <w:sz w:val="20"/>
                <w:szCs w:val="20"/>
              </w:rPr>
            </w:pPr>
          </w:p>
        </w:tc>
        <w:tc>
          <w:tcPr>
            <w:tcW w:w="949" w:type="dxa"/>
            <w:shd w:val="clear" w:color="auto" w:fill="auto"/>
          </w:tcPr>
          <w:p w14:paraId="195F9A1E" w14:textId="77777777" w:rsidR="00462CAD" w:rsidRPr="00896BD1" w:rsidRDefault="00462CAD" w:rsidP="006D562D">
            <w:pPr>
              <w:spacing w:after="0" w:line="240" w:lineRule="auto"/>
              <w:jc w:val="center"/>
              <w:rPr>
                <w:b/>
                <w:sz w:val="20"/>
                <w:szCs w:val="20"/>
              </w:rPr>
            </w:pPr>
          </w:p>
        </w:tc>
        <w:tc>
          <w:tcPr>
            <w:tcW w:w="1012" w:type="dxa"/>
            <w:shd w:val="clear" w:color="auto" w:fill="auto"/>
          </w:tcPr>
          <w:p w14:paraId="03A82EF1" w14:textId="77777777" w:rsidR="00462CAD" w:rsidRPr="00896BD1" w:rsidRDefault="00462CAD" w:rsidP="006D562D">
            <w:pPr>
              <w:spacing w:after="0" w:line="240" w:lineRule="auto"/>
              <w:jc w:val="center"/>
              <w:rPr>
                <w:b/>
                <w:sz w:val="20"/>
                <w:szCs w:val="20"/>
              </w:rPr>
            </w:pPr>
          </w:p>
        </w:tc>
        <w:tc>
          <w:tcPr>
            <w:tcW w:w="975" w:type="dxa"/>
            <w:shd w:val="clear" w:color="auto" w:fill="auto"/>
          </w:tcPr>
          <w:p w14:paraId="661D964F" w14:textId="77777777" w:rsidR="00462CAD" w:rsidRPr="00896BD1" w:rsidRDefault="00462CAD" w:rsidP="006D562D">
            <w:pPr>
              <w:spacing w:after="0" w:line="240" w:lineRule="auto"/>
              <w:jc w:val="center"/>
              <w:rPr>
                <w:b/>
                <w:sz w:val="20"/>
                <w:szCs w:val="20"/>
              </w:rPr>
            </w:pPr>
          </w:p>
        </w:tc>
        <w:tc>
          <w:tcPr>
            <w:tcW w:w="1248" w:type="dxa"/>
            <w:shd w:val="clear" w:color="auto" w:fill="auto"/>
          </w:tcPr>
          <w:p w14:paraId="181C4ED6" w14:textId="77777777" w:rsidR="00462CAD" w:rsidRPr="00896BD1" w:rsidRDefault="00462CAD" w:rsidP="006D562D">
            <w:pPr>
              <w:spacing w:after="0" w:line="240" w:lineRule="auto"/>
              <w:jc w:val="center"/>
              <w:rPr>
                <w:b/>
                <w:sz w:val="20"/>
                <w:szCs w:val="20"/>
              </w:rPr>
            </w:pPr>
          </w:p>
        </w:tc>
        <w:tc>
          <w:tcPr>
            <w:tcW w:w="827" w:type="dxa"/>
            <w:shd w:val="clear" w:color="auto" w:fill="auto"/>
          </w:tcPr>
          <w:p w14:paraId="11091E12" w14:textId="77777777" w:rsidR="00462CAD" w:rsidRPr="00896BD1" w:rsidRDefault="00462CAD" w:rsidP="006D562D">
            <w:pPr>
              <w:spacing w:after="0" w:line="240" w:lineRule="auto"/>
              <w:jc w:val="center"/>
              <w:rPr>
                <w:b/>
                <w:sz w:val="20"/>
                <w:szCs w:val="20"/>
              </w:rPr>
            </w:pPr>
          </w:p>
        </w:tc>
        <w:tc>
          <w:tcPr>
            <w:tcW w:w="502" w:type="dxa"/>
            <w:shd w:val="clear" w:color="auto" w:fill="auto"/>
          </w:tcPr>
          <w:p w14:paraId="25D3401A" w14:textId="77777777" w:rsidR="00462CAD" w:rsidRPr="00896BD1" w:rsidRDefault="00462CAD" w:rsidP="006D562D">
            <w:pPr>
              <w:spacing w:after="0" w:line="240" w:lineRule="auto"/>
              <w:jc w:val="center"/>
              <w:rPr>
                <w:b/>
                <w:sz w:val="20"/>
                <w:szCs w:val="20"/>
              </w:rPr>
            </w:pPr>
          </w:p>
        </w:tc>
        <w:tc>
          <w:tcPr>
            <w:tcW w:w="857" w:type="dxa"/>
            <w:shd w:val="clear" w:color="auto" w:fill="auto"/>
          </w:tcPr>
          <w:p w14:paraId="344EFBB0" w14:textId="77777777" w:rsidR="00462CAD" w:rsidRPr="00896BD1" w:rsidRDefault="00462CAD" w:rsidP="006D562D">
            <w:pPr>
              <w:spacing w:after="0" w:line="240" w:lineRule="auto"/>
              <w:jc w:val="center"/>
              <w:rPr>
                <w:b/>
                <w:sz w:val="20"/>
                <w:szCs w:val="20"/>
              </w:rPr>
            </w:pPr>
          </w:p>
        </w:tc>
        <w:tc>
          <w:tcPr>
            <w:tcW w:w="1276" w:type="dxa"/>
            <w:shd w:val="clear" w:color="auto" w:fill="auto"/>
          </w:tcPr>
          <w:p w14:paraId="551A6B66" w14:textId="77777777" w:rsidR="00462CAD" w:rsidRPr="00896BD1" w:rsidRDefault="00462CAD" w:rsidP="006D562D">
            <w:pPr>
              <w:spacing w:after="0" w:line="240" w:lineRule="auto"/>
              <w:jc w:val="center"/>
              <w:rPr>
                <w:b/>
                <w:sz w:val="20"/>
                <w:szCs w:val="20"/>
              </w:rPr>
            </w:pPr>
          </w:p>
        </w:tc>
        <w:tc>
          <w:tcPr>
            <w:tcW w:w="851" w:type="dxa"/>
            <w:shd w:val="clear" w:color="auto" w:fill="auto"/>
          </w:tcPr>
          <w:p w14:paraId="71970770" w14:textId="77777777" w:rsidR="00462CAD" w:rsidRPr="00896BD1" w:rsidRDefault="00462CAD" w:rsidP="006D562D">
            <w:pPr>
              <w:spacing w:after="0" w:line="240" w:lineRule="auto"/>
              <w:jc w:val="center"/>
              <w:rPr>
                <w:b/>
                <w:sz w:val="20"/>
                <w:szCs w:val="20"/>
              </w:rPr>
            </w:pPr>
          </w:p>
        </w:tc>
        <w:tc>
          <w:tcPr>
            <w:tcW w:w="1275" w:type="dxa"/>
            <w:shd w:val="clear" w:color="auto" w:fill="auto"/>
          </w:tcPr>
          <w:p w14:paraId="4A05364B" w14:textId="77777777" w:rsidR="00462CAD" w:rsidRPr="00896BD1" w:rsidRDefault="00462CAD" w:rsidP="006D562D">
            <w:pPr>
              <w:spacing w:after="0" w:line="240" w:lineRule="auto"/>
              <w:jc w:val="center"/>
              <w:rPr>
                <w:b/>
                <w:sz w:val="20"/>
                <w:szCs w:val="20"/>
              </w:rPr>
            </w:pPr>
          </w:p>
        </w:tc>
        <w:tc>
          <w:tcPr>
            <w:tcW w:w="1276" w:type="dxa"/>
            <w:shd w:val="clear" w:color="auto" w:fill="auto"/>
          </w:tcPr>
          <w:p w14:paraId="4500B695" w14:textId="77777777" w:rsidR="00462CAD" w:rsidRPr="00896BD1" w:rsidRDefault="00462CAD" w:rsidP="006D562D">
            <w:pPr>
              <w:spacing w:after="0" w:line="240" w:lineRule="auto"/>
              <w:jc w:val="center"/>
              <w:rPr>
                <w:b/>
                <w:sz w:val="20"/>
                <w:szCs w:val="20"/>
              </w:rPr>
            </w:pPr>
          </w:p>
        </w:tc>
        <w:tc>
          <w:tcPr>
            <w:tcW w:w="1559" w:type="dxa"/>
            <w:shd w:val="clear" w:color="auto" w:fill="auto"/>
          </w:tcPr>
          <w:p w14:paraId="47695C14" w14:textId="77777777" w:rsidR="00462CAD" w:rsidRPr="00896BD1" w:rsidRDefault="00462CAD" w:rsidP="006D562D">
            <w:pPr>
              <w:spacing w:after="0" w:line="240" w:lineRule="auto"/>
              <w:jc w:val="center"/>
              <w:rPr>
                <w:b/>
                <w:sz w:val="20"/>
                <w:szCs w:val="20"/>
              </w:rPr>
            </w:pPr>
          </w:p>
        </w:tc>
        <w:tc>
          <w:tcPr>
            <w:tcW w:w="1276" w:type="dxa"/>
            <w:shd w:val="clear" w:color="auto" w:fill="auto"/>
          </w:tcPr>
          <w:p w14:paraId="2FFE3EF6" w14:textId="77777777" w:rsidR="00462CAD" w:rsidRPr="00896BD1" w:rsidRDefault="00462CAD" w:rsidP="006D562D">
            <w:pPr>
              <w:spacing w:after="0" w:line="240" w:lineRule="auto"/>
              <w:jc w:val="center"/>
              <w:rPr>
                <w:b/>
                <w:sz w:val="20"/>
                <w:szCs w:val="20"/>
              </w:rPr>
            </w:pPr>
          </w:p>
        </w:tc>
      </w:tr>
    </w:tbl>
    <w:p w14:paraId="0114D30B" w14:textId="77777777" w:rsidR="00E865B5" w:rsidRPr="00896BD1" w:rsidRDefault="00E865B5" w:rsidP="004F3215">
      <w:pPr>
        <w:shd w:val="clear" w:color="auto" w:fill="FFFFFF"/>
        <w:spacing w:after="0" w:line="240" w:lineRule="auto"/>
        <w:jc w:val="center"/>
        <w:rPr>
          <w:b/>
          <w:sz w:val="20"/>
          <w:szCs w:val="20"/>
        </w:rPr>
      </w:pPr>
    </w:p>
    <w:p w14:paraId="16F0FC81" w14:textId="77777777" w:rsidR="009613E2" w:rsidRPr="00896BD1" w:rsidRDefault="009613E2" w:rsidP="004F3215">
      <w:pPr>
        <w:shd w:val="clear" w:color="auto" w:fill="FFFFFF"/>
        <w:spacing w:after="0" w:line="240" w:lineRule="auto"/>
        <w:jc w:val="center"/>
        <w:rPr>
          <w:b/>
          <w:sz w:val="20"/>
          <w:szCs w:val="20"/>
        </w:rPr>
      </w:pPr>
    </w:p>
    <w:tbl>
      <w:tblPr>
        <w:tblW w:w="15984" w:type="dxa"/>
        <w:tblLook w:val="04A0" w:firstRow="1" w:lastRow="0" w:firstColumn="1" w:lastColumn="0" w:noHBand="0" w:noVBand="1"/>
      </w:tblPr>
      <w:tblGrid>
        <w:gridCol w:w="5353"/>
        <w:gridCol w:w="10631"/>
      </w:tblGrid>
      <w:tr w:rsidR="00E859CF" w:rsidRPr="00896BD1" w14:paraId="73E86753" w14:textId="77777777" w:rsidTr="00DA53D1">
        <w:tc>
          <w:tcPr>
            <w:tcW w:w="5353" w:type="dxa"/>
            <w:shd w:val="clear" w:color="auto" w:fill="auto"/>
          </w:tcPr>
          <w:p w14:paraId="36139A7C" w14:textId="77777777" w:rsidR="00E859CF" w:rsidRPr="00896BD1" w:rsidRDefault="00E859CF" w:rsidP="00DA53D1">
            <w:pPr>
              <w:spacing w:after="0" w:line="240" w:lineRule="auto"/>
              <w:rPr>
                <w:sz w:val="20"/>
                <w:szCs w:val="20"/>
              </w:rPr>
            </w:pPr>
            <w:r w:rsidRPr="00896BD1">
              <w:rPr>
                <w:sz w:val="20"/>
                <w:szCs w:val="20"/>
              </w:rPr>
              <w:t>Заказчик:</w:t>
            </w:r>
          </w:p>
        </w:tc>
        <w:tc>
          <w:tcPr>
            <w:tcW w:w="10631" w:type="dxa"/>
            <w:shd w:val="clear" w:color="auto" w:fill="auto"/>
          </w:tcPr>
          <w:p w14:paraId="291A602D" w14:textId="77777777" w:rsidR="00E859CF" w:rsidRPr="00896BD1" w:rsidRDefault="00E859CF" w:rsidP="00DA53D1">
            <w:pPr>
              <w:spacing w:after="0" w:line="240" w:lineRule="auto"/>
              <w:ind w:right="4144"/>
              <w:jc w:val="right"/>
              <w:rPr>
                <w:sz w:val="20"/>
                <w:szCs w:val="20"/>
              </w:rPr>
            </w:pPr>
            <w:r w:rsidRPr="00896BD1">
              <w:rPr>
                <w:sz w:val="20"/>
                <w:szCs w:val="20"/>
              </w:rPr>
              <w:t>Исполнитель:</w:t>
            </w:r>
          </w:p>
        </w:tc>
      </w:tr>
      <w:tr w:rsidR="003059D9" w:rsidRPr="00896BD1" w14:paraId="515F7680" w14:textId="77777777" w:rsidTr="00BE6813">
        <w:tc>
          <w:tcPr>
            <w:tcW w:w="5353" w:type="dxa"/>
            <w:shd w:val="clear" w:color="auto" w:fill="auto"/>
          </w:tcPr>
          <w:p w14:paraId="35D0D835" w14:textId="77777777" w:rsidR="003059D9" w:rsidRPr="003059D9" w:rsidRDefault="003059D9" w:rsidP="003059D9">
            <w:pPr>
              <w:spacing w:after="0"/>
              <w:jc w:val="both"/>
              <w:rPr>
                <w:sz w:val="22"/>
                <w:szCs w:val="22"/>
              </w:rPr>
            </w:pPr>
            <w:r w:rsidRPr="003059D9">
              <w:rPr>
                <w:sz w:val="22"/>
                <w:szCs w:val="22"/>
              </w:rPr>
              <w:t>Директор ГКУЗ ВО «Центр закупок»</w:t>
            </w:r>
          </w:p>
          <w:p w14:paraId="2803493D" w14:textId="77777777" w:rsidR="003059D9" w:rsidRPr="003059D9" w:rsidRDefault="003059D9" w:rsidP="003059D9">
            <w:pPr>
              <w:spacing w:after="0"/>
              <w:jc w:val="both"/>
              <w:rPr>
                <w:sz w:val="22"/>
                <w:szCs w:val="22"/>
              </w:rPr>
            </w:pPr>
          </w:p>
          <w:p w14:paraId="211D76CA" w14:textId="77777777" w:rsidR="003059D9" w:rsidRPr="003059D9" w:rsidRDefault="003059D9" w:rsidP="003059D9">
            <w:pPr>
              <w:spacing w:after="0" w:line="240" w:lineRule="auto"/>
              <w:rPr>
                <w:sz w:val="22"/>
                <w:szCs w:val="22"/>
              </w:rPr>
            </w:pPr>
            <w:r w:rsidRPr="003059D9">
              <w:rPr>
                <w:sz w:val="22"/>
                <w:szCs w:val="22"/>
              </w:rPr>
              <w:t xml:space="preserve">_____________________/ </w:t>
            </w:r>
            <w:proofErr w:type="gramStart"/>
            <w:r w:rsidRPr="003059D9">
              <w:rPr>
                <w:sz w:val="22"/>
                <w:szCs w:val="22"/>
              </w:rPr>
              <w:t>О.А.</w:t>
            </w:r>
            <w:proofErr w:type="gramEnd"/>
            <w:r w:rsidRPr="003059D9">
              <w:rPr>
                <w:sz w:val="22"/>
                <w:szCs w:val="22"/>
              </w:rPr>
              <w:t xml:space="preserve"> Дементьева</w:t>
            </w:r>
          </w:p>
          <w:p w14:paraId="0262DDC2" w14:textId="77777777" w:rsidR="003059D9" w:rsidRPr="00896BD1" w:rsidRDefault="003059D9" w:rsidP="003059D9">
            <w:pPr>
              <w:spacing w:after="0" w:line="240" w:lineRule="auto"/>
              <w:jc w:val="center"/>
              <w:rPr>
                <w:sz w:val="20"/>
                <w:szCs w:val="20"/>
              </w:rPr>
            </w:pPr>
            <w:r w:rsidRPr="003059D9">
              <w:rPr>
                <w:b/>
                <w:sz w:val="22"/>
                <w:szCs w:val="22"/>
              </w:rPr>
              <w:t>М.П.</w:t>
            </w:r>
          </w:p>
        </w:tc>
        <w:tc>
          <w:tcPr>
            <w:tcW w:w="10631" w:type="dxa"/>
            <w:shd w:val="clear" w:color="auto" w:fill="auto"/>
          </w:tcPr>
          <w:p w14:paraId="25E1FBB3" w14:textId="77777777" w:rsidR="003059D9" w:rsidRPr="003059D9" w:rsidRDefault="003059D9" w:rsidP="003059D9">
            <w:pPr>
              <w:spacing w:after="0" w:line="240" w:lineRule="auto"/>
              <w:ind w:firstLine="34"/>
              <w:rPr>
                <w:color w:val="000000"/>
                <w:sz w:val="22"/>
                <w:szCs w:val="22"/>
              </w:rPr>
            </w:pPr>
            <w:r w:rsidRPr="003059D9">
              <w:rPr>
                <w:color w:val="000000"/>
                <w:sz w:val="22"/>
                <w:szCs w:val="22"/>
              </w:rPr>
              <w:t xml:space="preserve">Директор ООО </w:t>
            </w:r>
            <w:proofErr w:type="gramStart"/>
            <w:r w:rsidRPr="003059D9">
              <w:rPr>
                <w:color w:val="000000"/>
                <w:sz w:val="22"/>
                <w:szCs w:val="22"/>
              </w:rPr>
              <w:t>«</w:t>
            </w:r>
            <w:r w:rsidRPr="003059D9">
              <w:rPr>
                <w:sz w:val="22"/>
                <w:szCs w:val="22"/>
              </w:rPr>
              <w:t xml:space="preserve"> </w:t>
            </w:r>
            <w:r w:rsidRPr="003059D9">
              <w:rPr>
                <w:color w:val="000000"/>
                <w:sz w:val="22"/>
                <w:szCs w:val="22"/>
              </w:rPr>
              <w:t>Медилон</w:t>
            </w:r>
            <w:proofErr w:type="gramEnd"/>
            <w:r w:rsidRPr="003059D9">
              <w:rPr>
                <w:color w:val="000000"/>
                <w:sz w:val="22"/>
                <w:szCs w:val="22"/>
              </w:rPr>
              <w:t>-Фармимэкс»</w:t>
            </w:r>
          </w:p>
          <w:p w14:paraId="6981B98D" w14:textId="77777777" w:rsidR="003059D9" w:rsidRPr="003059D9" w:rsidRDefault="003059D9" w:rsidP="003059D9">
            <w:pPr>
              <w:spacing w:after="0" w:line="240" w:lineRule="auto"/>
              <w:ind w:firstLine="34"/>
              <w:rPr>
                <w:color w:val="000000"/>
                <w:sz w:val="22"/>
                <w:szCs w:val="22"/>
                <w:highlight w:val="yellow"/>
              </w:rPr>
            </w:pPr>
          </w:p>
          <w:p w14:paraId="30B8378E" w14:textId="77777777" w:rsidR="003059D9" w:rsidRPr="003059D9" w:rsidRDefault="003059D9" w:rsidP="003059D9">
            <w:pPr>
              <w:spacing w:after="0"/>
              <w:jc w:val="both"/>
              <w:rPr>
                <w:color w:val="000000"/>
                <w:sz w:val="22"/>
                <w:szCs w:val="22"/>
              </w:rPr>
            </w:pPr>
            <w:r w:rsidRPr="003059D9">
              <w:rPr>
                <w:color w:val="000000"/>
                <w:sz w:val="22"/>
                <w:szCs w:val="22"/>
              </w:rPr>
              <w:t xml:space="preserve"> ________________ /В.А. Сачевкин/</w:t>
            </w:r>
          </w:p>
          <w:p w14:paraId="26381A8E" w14:textId="77777777" w:rsidR="003059D9" w:rsidRPr="00896BD1" w:rsidRDefault="003059D9" w:rsidP="003059D9">
            <w:pPr>
              <w:spacing w:after="0"/>
              <w:jc w:val="both"/>
              <w:rPr>
                <w:color w:val="000000"/>
                <w:sz w:val="20"/>
                <w:szCs w:val="20"/>
              </w:rPr>
            </w:pPr>
            <w:r w:rsidRPr="003059D9">
              <w:rPr>
                <w:b/>
                <w:bCs/>
                <w:sz w:val="22"/>
                <w:szCs w:val="22"/>
              </w:rPr>
              <w:t>М.П.</w:t>
            </w:r>
          </w:p>
        </w:tc>
      </w:tr>
    </w:tbl>
    <w:p w14:paraId="56520030" w14:textId="77777777" w:rsidR="009613E2" w:rsidRPr="00896BD1" w:rsidRDefault="009613E2" w:rsidP="004F3215">
      <w:pPr>
        <w:shd w:val="clear" w:color="auto" w:fill="FFFFFF"/>
        <w:spacing w:after="0" w:line="240" w:lineRule="auto"/>
        <w:jc w:val="center"/>
        <w:rPr>
          <w:b/>
          <w:sz w:val="20"/>
          <w:szCs w:val="20"/>
        </w:rPr>
      </w:pPr>
    </w:p>
    <w:p w14:paraId="22DE1CA9" w14:textId="77777777" w:rsidR="009613E2" w:rsidRPr="00896BD1" w:rsidRDefault="009613E2" w:rsidP="004F3215">
      <w:pPr>
        <w:shd w:val="clear" w:color="auto" w:fill="FFFFFF"/>
        <w:spacing w:after="0" w:line="240" w:lineRule="auto"/>
        <w:jc w:val="center"/>
        <w:rPr>
          <w:b/>
          <w:sz w:val="20"/>
          <w:szCs w:val="20"/>
        </w:rPr>
      </w:pPr>
    </w:p>
    <w:p w14:paraId="3DFE5676" w14:textId="77777777" w:rsidR="009613E2" w:rsidRPr="00896BD1" w:rsidRDefault="009613E2" w:rsidP="004F3215">
      <w:pPr>
        <w:shd w:val="clear" w:color="auto" w:fill="FFFFFF"/>
        <w:spacing w:after="0" w:line="240" w:lineRule="auto"/>
        <w:jc w:val="center"/>
        <w:rPr>
          <w:b/>
          <w:sz w:val="20"/>
          <w:szCs w:val="20"/>
        </w:rPr>
      </w:pPr>
    </w:p>
    <w:p w14:paraId="6147C941" w14:textId="77777777" w:rsidR="009613E2" w:rsidRPr="00896BD1" w:rsidRDefault="009613E2" w:rsidP="004F3215">
      <w:pPr>
        <w:shd w:val="clear" w:color="auto" w:fill="FFFFFF"/>
        <w:spacing w:after="0" w:line="240" w:lineRule="auto"/>
        <w:jc w:val="center"/>
        <w:rPr>
          <w:b/>
          <w:sz w:val="20"/>
          <w:szCs w:val="20"/>
        </w:rPr>
      </w:pPr>
    </w:p>
    <w:p w14:paraId="1A009B08" w14:textId="77777777" w:rsidR="009613E2" w:rsidRPr="00896BD1" w:rsidRDefault="009613E2" w:rsidP="004F3215">
      <w:pPr>
        <w:shd w:val="clear" w:color="auto" w:fill="FFFFFF"/>
        <w:spacing w:after="0" w:line="240" w:lineRule="auto"/>
        <w:jc w:val="center"/>
        <w:rPr>
          <w:b/>
          <w:sz w:val="20"/>
          <w:szCs w:val="20"/>
        </w:rPr>
      </w:pPr>
    </w:p>
    <w:p w14:paraId="24484246" w14:textId="77777777" w:rsidR="009613E2" w:rsidRPr="00896BD1" w:rsidRDefault="009613E2" w:rsidP="004F3215">
      <w:pPr>
        <w:shd w:val="clear" w:color="auto" w:fill="FFFFFF"/>
        <w:spacing w:after="0" w:line="240" w:lineRule="auto"/>
        <w:jc w:val="center"/>
        <w:rPr>
          <w:b/>
          <w:sz w:val="20"/>
          <w:szCs w:val="20"/>
        </w:rPr>
      </w:pPr>
    </w:p>
    <w:p w14:paraId="03232C09" w14:textId="77777777" w:rsidR="009613E2" w:rsidRPr="00896BD1" w:rsidRDefault="009613E2" w:rsidP="004F3215">
      <w:pPr>
        <w:shd w:val="clear" w:color="auto" w:fill="FFFFFF"/>
        <w:spacing w:after="0" w:line="240" w:lineRule="auto"/>
        <w:jc w:val="center"/>
        <w:rPr>
          <w:b/>
          <w:sz w:val="20"/>
          <w:szCs w:val="20"/>
        </w:rPr>
      </w:pPr>
    </w:p>
    <w:p w14:paraId="775CF603" w14:textId="77777777" w:rsidR="009613E2" w:rsidRPr="00896BD1" w:rsidRDefault="009613E2" w:rsidP="004F3215">
      <w:pPr>
        <w:shd w:val="clear" w:color="auto" w:fill="FFFFFF"/>
        <w:spacing w:after="0" w:line="240" w:lineRule="auto"/>
        <w:jc w:val="center"/>
        <w:rPr>
          <w:b/>
          <w:sz w:val="20"/>
          <w:szCs w:val="20"/>
        </w:rPr>
      </w:pPr>
    </w:p>
    <w:p w14:paraId="4456B964" w14:textId="77777777" w:rsidR="00FE4495" w:rsidRPr="00896BD1" w:rsidRDefault="00FE4495" w:rsidP="004F3215">
      <w:pPr>
        <w:shd w:val="clear" w:color="auto" w:fill="FFFFFF"/>
        <w:spacing w:after="0" w:line="240" w:lineRule="auto"/>
        <w:jc w:val="center"/>
        <w:rPr>
          <w:b/>
          <w:sz w:val="20"/>
          <w:szCs w:val="20"/>
        </w:rPr>
        <w:sectPr w:rsidR="00FE4495" w:rsidRPr="00896BD1" w:rsidSect="00020273">
          <w:pgSz w:w="16838" w:h="11906" w:orient="landscape"/>
          <w:pgMar w:top="1134" w:right="851" w:bottom="567" w:left="567" w:header="709" w:footer="709" w:gutter="0"/>
          <w:cols w:space="708"/>
          <w:docGrid w:linePitch="360"/>
        </w:sectPr>
      </w:pPr>
    </w:p>
    <w:p w14:paraId="4E131C40" w14:textId="77777777" w:rsidR="00FE4495" w:rsidRPr="00896BD1" w:rsidRDefault="00FE4495" w:rsidP="00FE4495">
      <w:pPr>
        <w:pStyle w:val="ConsPlusNormal"/>
        <w:ind w:firstLine="0"/>
        <w:jc w:val="right"/>
        <w:outlineLvl w:val="1"/>
        <w:rPr>
          <w:rFonts w:ascii="Times New Roman" w:hAnsi="Times New Roman" w:cs="Times New Roman"/>
        </w:rPr>
      </w:pPr>
      <w:r w:rsidRPr="00896BD1">
        <w:rPr>
          <w:rFonts w:ascii="Times New Roman" w:hAnsi="Times New Roman" w:cs="Times New Roman"/>
        </w:rPr>
        <w:lastRenderedPageBreak/>
        <w:t>Приложение № 3</w:t>
      </w:r>
    </w:p>
    <w:p w14:paraId="4E2FA4CE" w14:textId="77777777" w:rsidR="00FE4495" w:rsidRPr="00896BD1" w:rsidRDefault="00FE4495" w:rsidP="00FE4495">
      <w:pPr>
        <w:pStyle w:val="ConsPlusNormal"/>
        <w:jc w:val="right"/>
        <w:outlineLvl w:val="1"/>
        <w:rPr>
          <w:rFonts w:ascii="Times New Roman" w:hAnsi="Times New Roman" w:cs="Times New Roman"/>
        </w:rPr>
      </w:pPr>
      <w:r w:rsidRPr="00896BD1">
        <w:rPr>
          <w:rFonts w:ascii="Times New Roman" w:hAnsi="Times New Roman" w:cs="Times New Roman"/>
        </w:rPr>
        <w:t>к Контракту</w:t>
      </w:r>
    </w:p>
    <w:p w14:paraId="14D25FB6" w14:textId="77777777" w:rsidR="00020273" w:rsidRPr="00896BD1" w:rsidRDefault="00FE4495" w:rsidP="00FE4495">
      <w:pPr>
        <w:pStyle w:val="ConsPlusNormal"/>
        <w:jc w:val="right"/>
        <w:outlineLvl w:val="1"/>
        <w:rPr>
          <w:rFonts w:ascii="Times New Roman" w:hAnsi="Times New Roman" w:cs="Times New Roman"/>
        </w:rPr>
      </w:pPr>
      <w:r w:rsidRPr="00896BD1">
        <w:rPr>
          <w:rFonts w:ascii="Times New Roman" w:hAnsi="Times New Roman" w:cs="Times New Roman"/>
        </w:rPr>
        <w:t>от «</w:t>
      </w:r>
      <w:r w:rsidR="00EB2C31" w:rsidRPr="00896BD1">
        <w:rPr>
          <w:rFonts w:ascii="Times New Roman" w:hAnsi="Times New Roman" w:cs="Times New Roman"/>
        </w:rPr>
        <w:t>____</w:t>
      </w:r>
      <w:r w:rsidRPr="00896BD1">
        <w:rPr>
          <w:rFonts w:ascii="Times New Roman" w:hAnsi="Times New Roman" w:cs="Times New Roman"/>
        </w:rPr>
        <w:t xml:space="preserve">» </w:t>
      </w:r>
      <w:r w:rsidR="00EB2C31" w:rsidRPr="00896BD1">
        <w:rPr>
          <w:rFonts w:ascii="Times New Roman" w:hAnsi="Times New Roman" w:cs="Times New Roman"/>
        </w:rPr>
        <w:t>_________</w:t>
      </w:r>
      <w:r w:rsidRPr="00896BD1">
        <w:rPr>
          <w:rFonts w:ascii="Times New Roman" w:hAnsi="Times New Roman" w:cs="Times New Roman"/>
        </w:rPr>
        <w:t xml:space="preserve"> 202</w:t>
      </w:r>
      <w:r w:rsidR="00EB2C31" w:rsidRPr="00896BD1">
        <w:rPr>
          <w:rFonts w:ascii="Times New Roman" w:hAnsi="Times New Roman" w:cs="Times New Roman"/>
        </w:rPr>
        <w:t>4</w:t>
      </w:r>
      <w:r w:rsidRPr="00896BD1">
        <w:rPr>
          <w:rFonts w:ascii="Times New Roman" w:hAnsi="Times New Roman" w:cs="Times New Roman"/>
        </w:rPr>
        <w:t xml:space="preserve"> г. № </w:t>
      </w:r>
      <w:r w:rsidR="00C6258A" w:rsidRPr="004858B9">
        <w:rPr>
          <w:rFonts w:cs="Times New Roman"/>
          <w:b/>
          <w:sz w:val="22"/>
        </w:rPr>
        <w:t>0128200000124001</w:t>
      </w:r>
      <w:r w:rsidR="00C6258A">
        <w:rPr>
          <w:b/>
          <w:sz w:val="22"/>
        </w:rPr>
        <w:t>203</w:t>
      </w:r>
    </w:p>
    <w:p w14:paraId="65AE79AB" w14:textId="77777777" w:rsidR="00D57633" w:rsidRPr="00896BD1" w:rsidRDefault="00D57633" w:rsidP="00E859CF">
      <w:pPr>
        <w:pStyle w:val="ConsPlusNormal"/>
        <w:jc w:val="right"/>
        <w:outlineLvl w:val="1"/>
        <w:rPr>
          <w:rFonts w:ascii="Times New Roman" w:hAnsi="Times New Roman" w:cs="Times New Roman"/>
        </w:rPr>
      </w:pPr>
    </w:p>
    <w:p w14:paraId="717E89EE" w14:textId="77777777" w:rsidR="00FE4495" w:rsidRPr="00896BD1" w:rsidRDefault="00FE4495" w:rsidP="00FE4495">
      <w:pPr>
        <w:pStyle w:val="1"/>
        <w:jc w:val="center"/>
        <w:rPr>
          <w:b/>
          <w:bCs/>
          <w:spacing w:val="-4"/>
        </w:rPr>
      </w:pPr>
      <w:r w:rsidRPr="00896BD1">
        <w:rPr>
          <w:b/>
          <w:bCs/>
        </w:rPr>
        <w:t xml:space="preserve">Требование к программным </w:t>
      </w:r>
      <w:r w:rsidRPr="00896BD1">
        <w:rPr>
          <w:b/>
          <w:bCs/>
          <w:spacing w:val="-4"/>
        </w:rPr>
        <w:t>средствам и средствам защиты информации в аптечных организациях</w:t>
      </w:r>
    </w:p>
    <w:p w14:paraId="1E7E767C" w14:textId="77777777" w:rsidR="00FE4495" w:rsidRPr="00896BD1" w:rsidRDefault="00FE4495" w:rsidP="00FE4495">
      <w:pPr>
        <w:pStyle w:val="1"/>
        <w:jc w:val="center"/>
        <w:rPr>
          <w:b/>
          <w:bCs/>
          <w:spacing w:val="-4"/>
        </w:rPr>
      </w:pPr>
    </w:p>
    <w:p w14:paraId="749432CF" w14:textId="77777777" w:rsidR="00FE4495" w:rsidRPr="00896BD1" w:rsidRDefault="00FE4495" w:rsidP="00FE4495">
      <w:pPr>
        <w:pStyle w:val="1"/>
        <w:ind w:firstLine="567"/>
        <w:jc w:val="both"/>
      </w:pPr>
      <w:r w:rsidRPr="00896BD1">
        <w:t>1.</w:t>
      </w:r>
      <w:r w:rsidRPr="00896BD1">
        <w:rPr>
          <w:b/>
          <w:bCs/>
        </w:rPr>
        <w:t xml:space="preserve"> </w:t>
      </w:r>
      <w:r w:rsidRPr="00896BD1">
        <w:t>Наличие средств защиты и криптозащиты информации, соответствующие требованиям законодательства России, требованиям ФСБ России и иметь актуальные сертификаты соответствия ФСБ России и ФСТЭК России.</w:t>
      </w:r>
    </w:p>
    <w:p w14:paraId="746E1F24" w14:textId="77777777" w:rsidR="00FE4495" w:rsidRPr="00896BD1" w:rsidRDefault="00FE4495" w:rsidP="00FE4495">
      <w:pPr>
        <w:pStyle w:val="1"/>
        <w:ind w:firstLine="567"/>
        <w:jc w:val="both"/>
      </w:pPr>
      <w:r w:rsidRPr="00896BD1">
        <w:t>1.2. Наличие сертификата сервиса технической поддержки, в рамках которого осуществляется своевременное периодическое обновление программных файлов и ключевой информации.</w:t>
      </w:r>
    </w:p>
    <w:p w14:paraId="3FAD904E" w14:textId="77777777" w:rsidR="00FE4495" w:rsidRPr="00896BD1" w:rsidRDefault="00FE4495" w:rsidP="00FE4495">
      <w:pPr>
        <w:pStyle w:val="1"/>
        <w:ind w:firstLine="567"/>
        <w:jc w:val="both"/>
      </w:pPr>
      <w:r w:rsidRPr="00896BD1">
        <w:t xml:space="preserve">2. Наличие системы персонифицированного учета лекарственного обеспечения льготных категорий граждан Владимирской области, включающая в себя следующие подсистемы:  </w:t>
      </w:r>
    </w:p>
    <w:p w14:paraId="0085CD4B" w14:textId="77777777" w:rsidR="00FE4495" w:rsidRPr="008F5511" w:rsidRDefault="00FE4495" w:rsidP="00FE4495">
      <w:pPr>
        <w:pStyle w:val="1"/>
        <w:ind w:firstLine="567"/>
        <w:jc w:val="both"/>
      </w:pPr>
      <w:r w:rsidRPr="008F5511">
        <w:t xml:space="preserve">2.1. </w:t>
      </w:r>
      <w:r w:rsidRPr="008F5511">
        <w:rPr>
          <w:bCs/>
        </w:rPr>
        <w:t>Подсистема формирования отчетности и статистики</w:t>
      </w:r>
      <w:r w:rsidRPr="008F5511">
        <w:t>, не использующая персональные данные, а также подсистемы отпуска, персонифицированного учета и взаимодействия</w:t>
      </w:r>
      <w:r w:rsidR="008F5511">
        <w:t>.</w:t>
      </w:r>
    </w:p>
    <w:p w14:paraId="28215844" w14:textId="77777777" w:rsidR="00FE4495" w:rsidRPr="008F5511" w:rsidRDefault="00FE4495" w:rsidP="00FE4495">
      <w:pPr>
        <w:pStyle w:val="a5"/>
        <w:spacing w:after="0" w:line="240" w:lineRule="auto"/>
        <w:ind w:left="0" w:firstLine="567"/>
        <w:jc w:val="both"/>
        <w:rPr>
          <w:sz w:val="20"/>
          <w:szCs w:val="20"/>
          <w:lang w:eastAsia="ar-SA"/>
        </w:rPr>
      </w:pPr>
      <w:r w:rsidRPr="008F5511">
        <w:rPr>
          <w:bCs/>
          <w:sz w:val="20"/>
          <w:szCs w:val="20"/>
        </w:rPr>
        <w:t xml:space="preserve">Доступ к подсистеме осуществляется по </w:t>
      </w:r>
      <w:r w:rsidRPr="008F5511">
        <w:rPr>
          <w:sz w:val="20"/>
          <w:szCs w:val="20"/>
        </w:rPr>
        <w:t>открытой сети Интернет и защищенной сети (ВСПД).</w:t>
      </w:r>
    </w:p>
    <w:p w14:paraId="2243EE04" w14:textId="77777777" w:rsidR="00FE4495" w:rsidRPr="008F5511" w:rsidRDefault="00FE4495" w:rsidP="00FE4495">
      <w:pPr>
        <w:pStyle w:val="a5"/>
        <w:spacing w:after="0" w:line="240" w:lineRule="auto"/>
        <w:ind w:left="0" w:firstLine="567"/>
        <w:jc w:val="both"/>
        <w:rPr>
          <w:sz w:val="20"/>
          <w:szCs w:val="20"/>
          <w:lang w:eastAsia="ar-SA"/>
        </w:rPr>
      </w:pPr>
      <w:r w:rsidRPr="008F5511">
        <w:rPr>
          <w:sz w:val="20"/>
          <w:szCs w:val="20"/>
          <w:lang w:eastAsia="ar-SA"/>
        </w:rPr>
        <w:t>Подсистема позволяет получить информацию об остатках лекарственных препаратов по медицинским и аптечным организациям, контрактам, о</w:t>
      </w:r>
      <w:r w:rsidR="008F5511" w:rsidRPr="008F5511">
        <w:rPr>
          <w:sz w:val="20"/>
          <w:szCs w:val="20"/>
          <w:lang w:eastAsia="ar-SA"/>
        </w:rPr>
        <w:t xml:space="preserve"> движении</w:t>
      </w:r>
      <w:r w:rsidRPr="008F5511">
        <w:rPr>
          <w:sz w:val="20"/>
          <w:szCs w:val="20"/>
          <w:lang w:eastAsia="ar-SA"/>
        </w:rPr>
        <w:t xml:space="preserve"> </w:t>
      </w:r>
      <w:r w:rsidR="008F5511" w:rsidRPr="008F5511">
        <w:rPr>
          <w:sz w:val="20"/>
          <w:szCs w:val="20"/>
          <w:lang w:eastAsia="ar-SA"/>
        </w:rPr>
        <w:t>лекарственных препаратов</w:t>
      </w:r>
      <w:r w:rsidRPr="008F5511">
        <w:rPr>
          <w:sz w:val="20"/>
          <w:szCs w:val="20"/>
          <w:lang w:eastAsia="ar-SA"/>
        </w:rPr>
        <w:t>, о планировании остатков на основе текущего расхода,</w:t>
      </w:r>
      <w:r w:rsidRPr="002D7DF7">
        <w:rPr>
          <w:color w:val="FF0000"/>
          <w:sz w:val="20"/>
          <w:szCs w:val="20"/>
          <w:lang w:eastAsia="ar-SA"/>
        </w:rPr>
        <w:t xml:space="preserve"> </w:t>
      </w:r>
      <w:r w:rsidRPr="008F5511">
        <w:rPr>
          <w:sz w:val="20"/>
          <w:szCs w:val="20"/>
          <w:lang w:eastAsia="ar-SA"/>
        </w:rPr>
        <w:t>о разнарядках по контрактам, медицинским организациям, распределении по поставщикам,</w:t>
      </w:r>
      <w:r w:rsidRPr="002D7DF7">
        <w:rPr>
          <w:color w:val="FF0000"/>
          <w:sz w:val="20"/>
          <w:szCs w:val="20"/>
          <w:lang w:eastAsia="ar-SA"/>
        </w:rPr>
        <w:t xml:space="preserve"> </w:t>
      </w:r>
      <w:r w:rsidRPr="008F5511">
        <w:rPr>
          <w:sz w:val="20"/>
          <w:szCs w:val="20"/>
          <w:lang w:eastAsia="ar-SA"/>
        </w:rPr>
        <w:t>мониторинги по денежным средствам, обслуженным рецептам, аптечным организациям,</w:t>
      </w:r>
      <w:r w:rsidRPr="002D7DF7">
        <w:rPr>
          <w:color w:val="FF0000"/>
          <w:sz w:val="20"/>
          <w:szCs w:val="20"/>
          <w:lang w:eastAsia="ar-SA"/>
        </w:rPr>
        <w:t xml:space="preserve"> </w:t>
      </w:r>
      <w:r w:rsidRPr="008F5511">
        <w:rPr>
          <w:sz w:val="20"/>
          <w:szCs w:val="20"/>
          <w:lang w:eastAsia="ar-SA"/>
        </w:rPr>
        <w:t xml:space="preserve">ФАП, заболеваниям, категориям льгот, отпуску изделий медицинского назначения. </w:t>
      </w:r>
    </w:p>
    <w:p w14:paraId="230ECF1B" w14:textId="77777777" w:rsidR="00FE4495" w:rsidRPr="00896BD1" w:rsidRDefault="00FE4495" w:rsidP="00FE4495">
      <w:pPr>
        <w:spacing w:after="0" w:line="240" w:lineRule="auto"/>
        <w:ind w:firstLine="567"/>
        <w:jc w:val="both"/>
        <w:rPr>
          <w:b/>
          <w:bCs/>
          <w:sz w:val="20"/>
          <w:szCs w:val="20"/>
          <w:lang w:eastAsia="ar-SA"/>
        </w:rPr>
      </w:pPr>
      <w:r w:rsidRPr="00896BD1">
        <w:rPr>
          <w:sz w:val="20"/>
          <w:szCs w:val="20"/>
          <w:lang w:eastAsia="ar-SA"/>
        </w:rPr>
        <w:t xml:space="preserve">2.2. </w:t>
      </w:r>
      <w:r w:rsidRPr="00896BD1">
        <w:rPr>
          <w:bCs/>
          <w:sz w:val="20"/>
          <w:szCs w:val="20"/>
          <w:lang w:eastAsia="ar-SA"/>
        </w:rPr>
        <w:t>Подсистема отпуска, персонифицированного учета и взаимодействия</w:t>
      </w:r>
    </w:p>
    <w:p w14:paraId="0A2C111F" w14:textId="77777777" w:rsidR="00FE4495" w:rsidRPr="00896BD1" w:rsidRDefault="00FE4495" w:rsidP="00FE4495">
      <w:pPr>
        <w:spacing w:after="0" w:line="240" w:lineRule="auto"/>
        <w:ind w:firstLine="567"/>
        <w:jc w:val="both"/>
        <w:rPr>
          <w:sz w:val="20"/>
          <w:szCs w:val="20"/>
          <w:lang w:eastAsia="ar-SA"/>
        </w:rPr>
      </w:pPr>
      <w:r w:rsidRPr="00896BD1">
        <w:rPr>
          <w:sz w:val="20"/>
          <w:szCs w:val="20"/>
        </w:rPr>
        <w:t>Доступ к подсистеме осуществляется по защищенной сети (ВСПД).</w:t>
      </w:r>
    </w:p>
    <w:p w14:paraId="579986F9"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Основные функции подсистемы:</w:t>
      </w:r>
    </w:p>
    <w:p w14:paraId="37DBE333"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 отпуск по льготному рецепту, включая сканирование льготного рецепта и всех маркированных упаковок лекарственных препаратов по данному рецепту;</w:t>
      </w:r>
    </w:p>
    <w:p w14:paraId="09A7EA81"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 ведение журнала операций с регистратором выбытия (документы МДЛП);</w:t>
      </w:r>
    </w:p>
    <w:p w14:paraId="09DC1B93"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 журнала выписанных рецептов (сведения из РС ЕГИСЗ);</w:t>
      </w:r>
    </w:p>
    <w:p w14:paraId="5C1A9F88"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 ведение журнала отпущенных рецептов;</w:t>
      </w:r>
    </w:p>
    <w:p w14:paraId="0467090A"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 ведение журнал возвратов/приходных документов;</w:t>
      </w:r>
    </w:p>
    <w:p w14:paraId="7FD275EF"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 просмотр списка возвратов и документов поступлений товара;</w:t>
      </w:r>
    </w:p>
    <w:p w14:paraId="48033F98"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 ведение журнала инвентаризаций, проведенных в выбранном месте деятельности;</w:t>
      </w:r>
    </w:p>
    <w:p w14:paraId="3FAB881B"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 информация об остатках на складах;</w:t>
      </w:r>
    </w:p>
    <w:p w14:paraId="32913E23"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 проверка вторичной или транспортной упаковки в ФГИС МДЛП;</w:t>
      </w:r>
    </w:p>
    <w:p w14:paraId="0909A5C0"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 xml:space="preserve">-информационное взаимодействие с Региональным сегментом Единой государственной информационной системы (РС ЕГИСЗ), в том числе получение нормативно-справочной информации и передача сведений о фактах отпуска льготных рецептов, остатках лекарственных препаратов, передача структурированных электронно-медицинских документов. </w:t>
      </w:r>
    </w:p>
    <w:p w14:paraId="522872D7"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Подсистема должна обеспечивать:</w:t>
      </w:r>
    </w:p>
    <w:p w14:paraId="74CA95DE"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 xml:space="preserve">- считывание штрих-кода рецепта, </w:t>
      </w:r>
    </w:p>
    <w:p w14:paraId="1AE457D7"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 xml:space="preserve">-персонифицированный учет отпуска лекарственных препаратов; медицинских изделий, специализированных продуктов лечебного питания в аптечных организациях. </w:t>
      </w:r>
    </w:p>
    <w:p w14:paraId="450AA60D" w14:textId="77777777" w:rsidR="00FE4495" w:rsidRPr="00896BD1" w:rsidRDefault="00FE4495" w:rsidP="00FE4495">
      <w:pPr>
        <w:spacing w:after="0" w:line="240" w:lineRule="auto"/>
        <w:ind w:firstLine="567"/>
        <w:jc w:val="both"/>
        <w:rPr>
          <w:sz w:val="20"/>
          <w:szCs w:val="20"/>
          <w:lang w:eastAsia="ar-SA"/>
        </w:rPr>
      </w:pPr>
      <w:r w:rsidRPr="00896BD1">
        <w:rPr>
          <w:sz w:val="20"/>
          <w:szCs w:val="20"/>
          <w:lang w:eastAsia="ar-SA"/>
        </w:rPr>
        <w:t>Взаимодействие подсистемы с ЕГИСЗ РФ осуществляется через защищенную сеть ВСПД в режиме текущего времени.</w:t>
      </w:r>
    </w:p>
    <w:p w14:paraId="44911D7C" w14:textId="77777777" w:rsidR="00FE4495" w:rsidRPr="00896BD1" w:rsidRDefault="00FE4495" w:rsidP="00FE4495">
      <w:pPr>
        <w:pStyle w:val="a5"/>
        <w:spacing w:after="0" w:line="240" w:lineRule="auto"/>
        <w:ind w:left="0" w:firstLine="567"/>
        <w:jc w:val="both"/>
        <w:rPr>
          <w:sz w:val="20"/>
          <w:szCs w:val="20"/>
          <w:lang w:eastAsia="ar-SA"/>
        </w:rPr>
      </w:pPr>
      <w:r w:rsidRPr="00896BD1">
        <w:rPr>
          <w:sz w:val="20"/>
          <w:szCs w:val="20"/>
          <w:lang w:eastAsia="ar-SA"/>
        </w:rPr>
        <w:t>Формирование счетов за оказанные услуги и выходные отчетные формы, определенные Заказчиком и действующим законодательством, осуществляются со стороны Исполнителя в данной подсистеме.</w:t>
      </w:r>
    </w:p>
    <w:p w14:paraId="0E24F2F2" w14:textId="77777777" w:rsidR="00FE4495" w:rsidRPr="00896BD1" w:rsidRDefault="00FE4495" w:rsidP="00FE4495">
      <w:pPr>
        <w:pStyle w:val="a5"/>
        <w:spacing w:after="0" w:line="240" w:lineRule="auto"/>
        <w:ind w:left="0" w:firstLine="567"/>
        <w:jc w:val="both"/>
        <w:rPr>
          <w:sz w:val="20"/>
          <w:szCs w:val="20"/>
          <w:lang w:eastAsia="ar-SA"/>
        </w:rPr>
      </w:pPr>
      <w:r w:rsidRPr="00896BD1">
        <w:rPr>
          <w:sz w:val="20"/>
          <w:szCs w:val="20"/>
          <w:lang w:eastAsia="ar-SA"/>
        </w:rPr>
        <w:t>3. Исполнителю необходимо проводить периодическое обновление системы при изменении нормативной документации, а также при реализации дополнительных требований, предъявляемых со стороны Заказчика, а также в целях развития и повышения надежности и быстродействия системы.</w:t>
      </w:r>
    </w:p>
    <w:p w14:paraId="3A88D9AC" w14:textId="77777777" w:rsidR="00FE4495" w:rsidRPr="00896BD1" w:rsidRDefault="00FE4495" w:rsidP="00FE4495">
      <w:pPr>
        <w:pStyle w:val="a5"/>
        <w:spacing w:after="0" w:line="240" w:lineRule="auto"/>
        <w:ind w:left="0" w:firstLine="567"/>
        <w:jc w:val="both"/>
        <w:rPr>
          <w:sz w:val="20"/>
          <w:szCs w:val="20"/>
          <w:lang w:eastAsia="ar-SA"/>
        </w:rPr>
      </w:pPr>
      <w:r w:rsidRPr="00896BD1">
        <w:rPr>
          <w:sz w:val="20"/>
          <w:szCs w:val="20"/>
          <w:lang w:eastAsia="ar-SA"/>
        </w:rPr>
        <w:t>В аптечных организациях должны быть установлены персональные компьютеры с настроенным доступом к системе персонифицированного учета лекарственного обеспечения льготных категорий граждан Владимирской области и средствами защиты информации. Компьютеры оснащаются сканером двухмерного штрих-кода для сканирования рецептов и кодов маркировки на упаковках лекарственных препаратов.</w:t>
      </w:r>
    </w:p>
    <w:p w14:paraId="2F137852" w14:textId="77777777" w:rsidR="00FE4495" w:rsidRPr="00896BD1" w:rsidRDefault="00FE4495" w:rsidP="00FE4495">
      <w:pPr>
        <w:spacing w:after="0" w:line="240" w:lineRule="auto"/>
        <w:ind w:left="17" w:firstLine="567"/>
        <w:jc w:val="both"/>
        <w:rPr>
          <w:sz w:val="20"/>
          <w:szCs w:val="20"/>
        </w:rPr>
      </w:pPr>
      <w:r w:rsidRPr="00896BD1">
        <w:rPr>
          <w:sz w:val="20"/>
          <w:szCs w:val="20"/>
        </w:rPr>
        <w:t>4. Требования к программным средствам определяются Соглашением информационного взаимодействия на территории Владимирской области участников реализации программы льготного лекарственного обеспечения отдельных категорий граждан, имеющих право на получение государственной социальной помощи в виде набора социальных услуг, Порядком медико-экономического контроля реестров рецептов лекарственных препаратов на территории Владимирской области, а также методическими материалами и технической документацией Министерства здравоохранения РФ, размещенной на Портале оперативного взаимодействия участников ЕГИСЗ (</w:t>
      </w:r>
      <w:hyperlink r:id="rId10" w:history="1">
        <w:r w:rsidRPr="00896BD1">
          <w:rPr>
            <w:rStyle w:val="aa"/>
            <w:sz w:val="20"/>
            <w:szCs w:val="20"/>
          </w:rPr>
          <w:t>https://portal.egisz.rosminzdrav.ru/materials</w:t>
        </w:r>
      </w:hyperlink>
      <w:r w:rsidRPr="00896BD1">
        <w:rPr>
          <w:sz w:val="20"/>
          <w:szCs w:val="20"/>
        </w:rPr>
        <w:t>).</w:t>
      </w:r>
    </w:p>
    <w:p w14:paraId="18FBBDA7" w14:textId="77777777" w:rsidR="00FE4495" w:rsidRPr="00896BD1" w:rsidRDefault="00FE4495" w:rsidP="00FE4495">
      <w:pPr>
        <w:spacing w:after="0" w:line="240" w:lineRule="auto"/>
        <w:ind w:left="17" w:firstLine="567"/>
        <w:jc w:val="both"/>
        <w:rPr>
          <w:sz w:val="20"/>
          <w:szCs w:val="20"/>
        </w:rPr>
      </w:pPr>
      <w:r w:rsidRPr="00896BD1">
        <w:rPr>
          <w:sz w:val="20"/>
          <w:szCs w:val="20"/>
        </w:rPr>
        <w:t>Требования к средствам защиты информации определяются нормативно-правовыми актами Правительства РФ, в частности Постановлением от 01.11.2012 № 1119 «Об утверждении требований к защите персональных данных при их обработке в информационных системах персональных данных», а также уполномоченными организациями: ФСТЭК России (требования по защите информации от несанкционированного доступа и утечки по техническим каналам) и ФСБ России (требования в области криптографии).</w:t>
      </w:r>
    </w:p>
    <w:p w14:paraId="0CA77DAC" w14:textId="77777777" w:rsidR="00FE4495" w:rsidRPr="00896BD1" w:rsidRDefault="00FE4495" w:rsidP="00FE4495">
      <w:pPr>
        <w:pStyle w:val="a5"/>
        <w:shd w:val="clear" w:color="auto" w:fill="FFFFFF"/>
        <w:spacing w:after="0" w:line="240" w:lineRule="auto"/>
        <w:ind w:left="0" w:firstLine="567"/>
        <w:jc w:val="both"/>
        <w:rPr>
          <w:sz w:val="20"/>
          <w:szCs w:val="20"/>
          <w:highlight w:val="yellow"/>
          <w:lang w:eastAsia="ar-SA"/>
        </w:rPr>
      </w:pPr>
    </w:p>
    <w:p w14:paraId="108CE656" w14:textId="77777777" w:rsidR="00D57633" w:rsidRPr="00896BD1" w:rsidRDefault="00D57633" w:rsidP="00E859CF">
      <w:pPr>
        <w:pStyle w:val="ConsPlusNormal"/>
        <w:jc w:val="right"/>
        <w:outlineLvl w:val="1"/>
        <w:rPr>
          <w:rFonts w:ascii="Times New Roman" w:hAnsi="Times New Roman" w:cs="Times New Roman"/>
        </w:rPr>
      </w:pPr>
    </w:p>
    <w:p w14:paraId="086D2339" w14:textId="77777777" w:rsidR="00FE4495" w:rsidRPr="00896BD1" w:rsidRDefault="00FE4495" w:rsidP="00FE4495">
      <w:pPr>
        <w:pStyle w:val="ConsPlusNormal"/>
        <w:jc w:val="center"/>
        <w:outlineLvl w:val="1"/>
        <w:rPr>
          <w:rFonts w:ascii="Times New Roman" w:hAnsi="Times New Roman" w:cs="Times New Roman"/>
        </w:rPr>
        <w:sectPr w:rsidR="00FE4495" w:rsidRPr="00896BD1" w:rsidSect="00FE4495">
          <w:pgSz w:w="11906" w:h="16838"/>
          <w:pgMar w:top="851" w:right="567" w:bottom="567" w:left="1134" w:header="709" w:footer="709" w:gutter="0"/>
          <w:cols w:space="708"/>
          <w:docGrid w:linePitch="360"/>
        </w:sectPr>
      </w:pPr>
    </w:p>
    <w:p w14:paraId="5DECFB1A" w14:textId="77777777" w:rsidR="00E859CF" w:rsidRPr="00896BD1" w:rsidRDefault="00E859CF" w:rsidP="00E859CF">
      <w:pPr>
        <w:pStyle w:val="ConsPlusNormal"/>
        <w:jc w:val="right"/>
        <w:outlineLvl w:val="1"/>
        <w:rPr>
          <w:rFonts w:ascii="Times New Roman" w:hAnsi="Times New Roman" w:cs="Times New Roman"/>
        </w:rPr>
      </w:pPr>
      <w:bookmarkStart w:id="6" w:name="_Hlk159239711"/>
      <w:r w:rsidRPr="00896BD1">
        <w:rPr>
          <w:rFonts w:ascii="Times New Roman" w:hAnsi="Times New Roman" w:cs="Times New Roman"/>
        </w:rPr>
        <w:lastRenderedPageBreak/>
        <w:t xml:space="preserve">Приложение № </w:t>
      </w:r>
      <w:r w:rsidR="005C0626" w:rsidRPr="00896BD1">
        <w:rPr>
          <w:rFonts w:ascii="Times New Roman" w:hAnsi="Times New Roman" w:cs="Times New Roman"/>
        </w:rPr>
        <w:t>4</w:t>
      </w:r>
    </w:p>
    <w:p w14:paraId="6769F387" w14:textId="77777777" w:rsidR="00E859CF" w:rsidRPr="00896BD1" w:rsidRDefault="00E859CF" w:rsidP="00E859CF">
      <w:pPr>
        <w:pStyle w:val="ConsPlusNormal"/>
        <w:jc w:val="right"/>
        <w:rPr>
          <w:rFonts w:ascii="Times New Roman" w:hAnsi="Times New Roman" w:cs="Times New Roman"/>
        </w:rPr>
      </w:pPr>
      <w:r w:rsidRPr="00896BD1">
        <w:rPr>
          <w:rFonts w:ascii="Times New Roman" w:hAnsi="Times New Roman" w:cs="Times New Roman"/>
        </w:rPr>
        <w:t>к Контракту</w:t>
      </w:r>
    </w:p>
    <w:p w14:paraId="66B06F23" w14:textId="77777777" w:rsidR="00E859CF" w:rsidRPr="00896BD1" w:rsidRDefault="00E859CF" w:rsidP="00E859CF">
      <w:pPr>
        <w:pStyle w:val="ConsPlusNormal"/>
        <w:jc w:val="right"/>
        <w:rPr>
          <w:rFonts w:ascii="Times New Roman" w:hAnsi="Times New Roman" w:cs="Times New Roman"/>
        </w:rPr>
      </w:pPr>
      <w:r w:rsidRPr="00896BD1">
        <w:rPr>
          <w:rFonts w:ascii="Times New Roman" w:hAnsi="Times New Roman" w:cs="Times New Roman"/>
        </w:rPr>
        <w:t>от «</w:t>
      </w:r>
      <w:r w:rsidR="004567C7" w:rsidRPr="00896BD1">
        <w:rPr>
          <w:rFonts w:ascii="Times New Roman" w:hAnsi="Times New Roman" w:cs="Times New Roman"/>
        </w:rPr>
        <w:t>___</w:t>
      </w:r>
      <w:r w:rsidRPr="00896BD1">
        <w:rPr>
          <w:rFonts w:ascii="Times New Roman" w:hAnsi="Times New Roman" w:cs="Times New Roman"/>
        </w:rPr>
        <w:t xml:space="preserve">» </w:t>
      </w:r>
      <w:r w:rsidR="004567C7" w:rsidRPr="00896BD1">
        <w:rPr>
          <w:rFonts w:ascii="Times New Roman" w:hAnsi="Times New Roman" w:cs="Times New Roman"/>
        </w:rPr>
        <w:t>_________</w:t>
      </w:r>
      <w:r w:rsidRPr="00896BD1">
        <w:rPr>
          <w:rFonts w:ascii="Times New Roman" w:hAnsi="Times New Roman" w:cs="Times New Roman"/>
        </w:rPr>
        <w:t xml:space="preserve"> 202</w:t>
      </w:r>
      <w:r w:rsidR="004567C7" w:rsidRPr="00896BD1">
        <w:rPr>
          <w:rFonts w:ascii="Times New Roman" w:hAnsi="Times New Roman" w:cs="Times New Roman"/>
        </w:rPr>
        <w:t>4</w:t>
      </w:r>
      <w:r w:rsidRPr="00896BD1">
        <w:rPr>
          <w:rFonts w:ascii="Times New Roman" w:hAnsi="Times New Roman" w:cs="Times New Roman"/>
        </w:rPr>
        <w:t xml:space="preserve"> г. № </w:t>
      </w:r>
      <w:r w:rsidR="00C6258A" w:rsidRPr="004858B9">
        <w:rPr>
          <w:rFonts w:cs="Times New Roman"/>
          <w:b/>
          <w:sz w:val="22"/>
        </w:rPr>
        <w:t>0128200000124001</w:t>
      </w:r>
      <w:r w:rsidR="00C6258A">
        <w:rPr>
          <w:b/>
          <w:sz w:val="22"/>
        </w:rPr>
        <w:t>203</w:t>
      </w:r>
    </w:p>
    <w:bookmarkEnd w:id="6"/>
    <w:p w14:paraId="19A47D8A" w14:textId="77777777" w:rsidR="009613E2" w:rsidRPr="00896BD1" w:rsidRDefault="009613E2" w:rsidP="009613E2">
      <w:pPr>
        <w:shd w:val="clear" w:color="auto" w:fill="FFFFFF"/>
        <w:jc w:val="center"/>
        <w:rPr>
          <w:b/>
          <w:sz w:val="20"/>
          <w:szCs w:val="20"/>
        </w:rPr>
      </w:pPr>
      <w:r w:rsidRPr="00896BD1">
        <w:rPr>
          <w:b/>
          <w:sz w:val="20"/>
          <w:szCs w:val="20"/>
        </w:rPr>
        <w:t xml:space="preserve">Акт приемки оказанных услуг </w:t>
      </w:r>
    </w:p>
    <w:p w14:paraId="5670D938" w14:textId="77777777" w:rsidR="009613E2" w:rsidRPr="00896BD1" w:rsidRDefault="009613E2" w:rsidP="009613E2">
      <w:pPr>
        <w:shd w:val="clear" w:color="auto" w:fill="FFFFFF"/>
        <w:jc w:val="center"/>
        <w:rPr>
          <w:b/>
          <w:sz w:val="20"/>
          <w:szCs w:val="20"/>
        </w:rPr>
      </w:pPr>
      <w:r w:rsidRPr="00896BD1">
        <w:rPr>
          <w:b/>
          <w:sz w:val="20"/>
          <w:szCs w:val="20"/>
        </w:rPr>
        <w:t>за____________________(период)______________</w:t>
      </w:r>
    </w:p>
    <w:p w14:paraId="424A1B20" w14:textId="77777777" w:rsidR="009613E2" w:rsidRPr="00896BD1" w:rsidRDefault="009613E2" w:rsidP="009613E2">
      <w:pPr>
        <w:shd w:val="clear" w:color="auto" w:fill="FFFFFF"/>
        <w:ind w:firstLine="720"/>
        <w:jc w:val="both"/>
        <w:rPr>
          <w:sz w:val="20"/>
          <w:szCs w:val="20"/>
        </w:rPr>
      </w:pPr>
    </w:p>
    <w:p w14:paraId="2FFF760A" w14:textId="77777777" w:rsidR="009613E2" w:rsidRPr="00896BD1" w:rsidRDefault="009613E2" w:rsidP="00E859CF">
      <w:pPr>
        <w:shd w:val="clear" w:color="auto" w:fill="FFFFFF"/>
        <w:ind w:firstLine="720"/>
        <w:jc w:val="both"/>
        <w:rPr>
          <w:sz w:val="20"/>
          <w:szCs w:val="20"/>
        </w:rPr>
      </w:pPr>
      <w:r w:rsidRPr="00896BD1">
        <w:rPr>
          <w:sz w:val="20"/>
          <w:szCs w:val="20"/>
        </w:rPr>
        <w:t>«Исполнитель» _____________________________ в лице ______________________________________________, действующего на основании _________________ с одной стороны, и «Заказчик»___ _____________в лице ________________________, действующего на основании_______________________________ с другой стороны, составили настоящий акт о следующем:</w:t>
      </w:r>
    </w:p>
    <w:p w14:paraId="7660282F" w14:textId="77777777" w:rsidR="009613E2" w:rsidRPr="00896BD1" w:rsidRDefault="009613E2" w:rsidP="009613E2">
      <w:pPr>
        <w:shd w:val="clear" w:color="auto" w:fill="FFFFFF"/>
        <w:ind w:firstLine="720"/>
        <w:jc w:val="both"/>
        <w:rPr>
          <w:sz w:val="20"/>
          <w:szCs w:val="20"/>
        </w:rPr>
      </w:pPr>
      <w:r w:rsidRPr="00896BD1">
        <w:rPr>
          <w:sz w:val="20"/>
          <w:szCs w:val="20"/>
        </w:rPr>
        <w:t xml:space="preserve">«Исполнитель» оказал, а «Заказчик» принял услуги, оказанные в рамках Государственного  контракта </w:t>
      </w:r>
      <w:r w:rsidRPr="00896BD1">
        <w:rPr>
          <w:iCs/>
          <w:sz w:val="20"/>
          <w:szCs w:val="20"/>
        </w:rPr>
        <w:t xml:space="preserve">№________________ _________от «____» _____ 20__ г., </w:t>
      </w:r>
      <w:r w:rsidRPr="00896BD1">
        <w:rPr>
          <w:sz w:val="20"/>
          <w:szCs w:val="20"/>
        </w:rPr>
        <w:t>за период с «___»________ по «___» _________ 20__ г. согласно следующему  расчету:</w:t>
      </w:r>
    </w:p>
    <w:p w14:paraId="61F28902" w14:textId="77777777" w:rsidR="009613E2" w:rsidRPr="00896BD1" w:rsidRDefault="009613E2" w:rsidP="009613E2">
      <w:pPr>
        <w:shd w:val="clear" w:color="auto" w:fill="FFFFFF"/>
        <w:ind w:firstLine="72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0423"/>
        <w:gridCol w:w="2459"/>
        <w:gridCol w:w="1778"/>
      </w:tblGrid>
      <w:tr w:rsidR="009613E2" w:rsidRPr="00896BD1" w14:paraId="1EE0524B" w14:textId="77777777" w:rsidTr="00B64499">
        <w:trPr>
          <w:trHeight w:val="470"/>
        </w:trPr>
        <w:tc>
          <w:tcPr>
            <w:tcW w:w="243" w:type="pct"/>
            <w:shd w:val="clear" w:color="auto" w:fill="auto"/>
            <w:vAlign w:val="center"/>
          </w:tcPr>
          <w:p w14:paraId="307F0E55" w14:textId="77777777" w:rsidR="009613E2" w:rsidRPr="00896BD1" w:rsidRDefault="009613E2" w:rsidP="00E859CF">
            <w:pPr>
              <w:spacing w:after="0"/>
              <w:jc w:val="center"/>
              <w:rPr>
                <w:iCs/>
                <w:sz w:val="20"/>
                <w:szCs w:val="20"/>
              </w:rPr>
            </w:pPr>
            <w:r w:rsidRPr="00896BD1">
              <w:rPr>
                <w:iCs/>
                <w:sz w:val="20"/>
                <w:szCs w:val="20"/>
              </w:rPr>
              <w:t>№ п/п</w:t>
            </w:r>
          </w:p>
        </w:tc>
        <w:tc>
          <w:tcPr>
            <w:tcW w:w="3382" w:type="pct"/>
            <w:shd w:val="clear" w:color="auto" w:fill="auto"/>
            <w:vAlign w:val="center"/>
          </w:tcPr>
          <w:p w14:paraId="1555AF58" w14:textId="77777777" w:rsidR="009613E2" w:rsidRPr="00896BD1" w:rsidRDefault="009613E2" w:rsidP="00E859CF">
            <w:pPr>
              <w:spacing w:after="0"/>
              <w:jc w:val="center"/>
              <w:rPr>
                <w:iCs/>
                <w:sz w:val="20"/>
                <w:szCs w:val="20"/>
              </w:rPr>
            </w:pPr>
            <w:r w:rsidRPr="00896BD1">
              <w:rPr>
                <w:iCs/>
                <w:sz w:val="20"/>
                <w:szCs w:val="20"/>
              </w:rPr>
              <w:t>Наименование</w:t>
            </w:r>
          </w:p>
        </w:tc>
        <w:tc>
          <w:tcPr>
            <w:tcW w:w="798" w:type="pct"/>
            <w:shd w:val="clear" w:color="auto" w:fill="auto"/>
            <w:vAlign w:val="center"/>
          </w:tcPr>
          <w:p w14:paraId="13347BFE" w14:textId="77777777" w:rsidR="009613E2" w:rsidRPr="00896BD1" w:rsidRDefault="009613E2" w:rsidP="00E859CF">
            <w:pPr>
              <w:spacing w:after="0"/>
              <w:jc w:val="center"/>
              <w:rPr>
                <w:iCs/>
                <w:sz w:val="20"/>
                <w:szCs w:val="20"/>
              </w:rPr>
            </w:pPr>
            <w:r w:rsidRPr="00896BD1">
              <w:rPr>
                <w:iCs/>
                <w:sz w:val="20"/>
                <w:szCs w:val="20"/>
              </w:rPr>
              <w:t>Сумма, руб.</w:t>
            </w:r>
          </w:p>
        </w:tc>
        <w:tc>
          <w:tcPr>
            <w:tcW w:w="577" w:type="pct"/>
            <w:shd w:val="clear" w:color="auto" w:fill="auto"/>
            <w:vAlign w:val="center"/>
          </w:tcPr>
          <w:p w14:paraId="5F857B84" w14:textId="77777777" w:rsidR="009613E2" w:rsidRPr="00896BD1" w:rsidRDefault="009613E2" w:rsidP="00E859CF">
            <w:pPr>
              <w:spacing w:after="0"/>
              <w:jc w:val="center"/>
              <w:rPr>
                <w:iCs/>
                <w:sz w:val="20"/>
                <w:szCs w:val="20"/>
              </w:rPr>
            </w:pPr>
            <w:r w:rsidRPr="00896BD1">
              <w:rPr>
                <w:iCs/>
                <w:sz w:val="20"/>
                <w:szCs w:val="20"/>
              </w:rPr>
              <w:t>%</w:t>
            </w:r>
          </w:p>
        </w:tc>
      </w:tr>
      <w:tr w:rsidR="009613E2" w:rsidRPr="00896BD1" w14:paraId="4B530F11" w14:textId="77777777" w:rsidTr="00B64499">
        <w:tc>
          <w:tcPr>
            <w:tcW w:w="243" w:type="pct"/>
            <w:shd w:val="clear" w:color="auto" w:fill="auto"/>
            <w:vAlign w:val="center"/>
          </w:tcPr>
          <w:p w14:paraId="1EC1CAD5" w14:textId="77777777" w:rsidR="009613E2" w:rsidRPr="00896BD1" w:rsidRDefault="009613E2" w:rsidP="00E859CF">
            <w:pPr>
              <w:spacing w:after="0"/>
              <w:jc w:val="center"/>
              <w:rPr>
                <w:iCs/>
                <w:sz w:val="20"/>
                <w:szCs w:val="20"/>
              </w:rPr>
            </w:pPr>
            <w:r w:rsidRPr="00896BD1">
              <w:rPr>
                <w:iCs/>
                <w:sz w:val="20"/>
                <w:szCs w:val="20"/>
              </w:rPr>
              <w:t>1</w:t>
            </w:r>
          </w:p>
        </w:tc>
        <w:tc>
          <w:tcPr>
            <w:tcW w:w="3382" w:type="pct"/>
            <w:shd w:val="clear" w:color="auto" w:fill="auto"/>
            <w:vAlign w:val="center"/>
          </w:tcPr>
          <w:p w14:paraId="0B8F2114" w14:textId="77777777" w:rsidR="009613E2" w:rsidRPr="00896BD1" w:rsidRDefault="009613E2" w:rsidP="00E859CF">
            <w:pPr>
              <w:spacing w:after="0"/>
              <w:jc w:val="center"/>
              <w:rPr>
                <w:iCs/>
                <w:sz w:val="20"/>
                <w:szCs w:val="20"/>
              </w:rPr>
            </w:pPr>
            <w:r w:rsidRPr="00896BD1">
              <w:rPr>
                <w:iCs/>
                <w:sz w:val="20"/>
                <w:szCs w:val="20"/>
              </w:rPr>
              <w:t>2</w:t>
            </w:r>
          </w:p>
        </w:tc>
        <w:tc>
          <w:tcPr>
            <w:tcW w:w="798" w:type="pct"/>
            <w:shd w:val="clear" w:color="auto" w:fill="auto"/>
            <w:vAlign w:val="center"/>
          </w:tcPr>
          <w:p w14:paraId="0CF4ABA0" w14:textId="77777777" w:rsidR="009613E2" w:rsidRPr="00896BD1" w:rsidRDefault="009613E2" w:rsidP="00E859CF">
            <w:pPr>
              <w:spacing w:after="0"/>
              <w:jc w:val="center"/>
              <w:rPr>
                <w:iCs/>
                <w:sz w:val="20"/>
                <w:szCs w:val="20"/>
              </w:rPr>
            </w:pPr>
            <w:r w:rsidRPr="00896BD1">
              <w:rPr>
                <w:iCs/>
                <w:sz w:val="20"/>
                <w:szCs w:val="20"/>
              </w:rPr>
              <w:t>3</w:t>
            </w:r>
          </w:p>
        </w:tc>
        <w:tc>
          <w:tcPr>
            <w:tcW w:w="577" w:type="pct"/>
            <w:shd w:val="clear" w:color="auto" w:fill="auto"/>
            <w:vAlign w:val="center"/>
          </w:tcPr>
          <w:p w14:paraId="2168C4CF" w14:textId="77777777" w:rsidR="009613E2" w:rsidRPr="00896BD1" w:rsidRDefault="009613E2" w:rsidP="00E859CF">
            <w:pPr>
              <w:spacing w:after="0"/>
              <w:jc w:val="center"/>
              <w:rPr>
                <w:iCs/>
                <w:sz w:val="20"/>
                <w:szCs w:val="20"/>
              </w:rPr>
            </w:pPr>
            <w:r w:rsidRPr="00896BD1">
              <w:rPr>
                <w:iCs/>
                <w:sz w:val="20"/>
                <w:szCs w:val="20"/>
              </w:rPr>
              <w:t>4</w:t>
            </w:r>
          </w:p>
        </w:tc>
      </w:tr>
      <w:tr w:rsidR="009613E2" w:rsidRPr="00896BD1" w14:paraId="674E3C09" w14:textId="77777777" w:rsidTr="00B64499">
        <w:tc>
          <w:tcPr>
            <w:tcW w:w="243" w:type="pct"/>
            <w:shd w:val="clear" w:color="auto" w:fill="auto"/>
            <w:vAlign w:val="center"/>
          </w:tcPr>
          <w:p w14:paraId="4C75DF29" w14:textId="77777777" w:rsidR="009613E2" w:rsidRPr="00896BD1" w:rsidRDefault="009613E2" w:rsidP="00E859CF">
            <w:pPr>
              <w:spacing w:after="0"/>
              <w:jc w:val="center"/>
              <w:rPr>
                <w:iCs/>
                <w:sz w:val="20"/>
                <w:szCs w:val="20"/>
              </w:rPr>
            </w:pPr>
            <w:r w:rsidRPr="00896BD1">
              <w:rPr>
                <w:iCs/>
                <w:sz w:val="20"/>
                <w:szCs w:val="20"/>
              </w:rPr>
              <w:t>1.</w:t>
            </w:r>
          </w:p>
        </w:tc>
        <w:tc>
          <w:tcPr>
            <w:tcW w:w="3382" w:type="pct"/>
            <w:shd w:val="clear" w:color="auto" w:fill="auto"/>
            <w:vAlign w:val="center"/>
          </w:tcPr>
          <w:p w14:paraId="60FEF585" w14:textId="77777777" w:rsidR="009613E2" w:rsidRPr="00896BD1" w:rsidRDefault="009613E2" w:rsidP="00E859CF">
            <w:pPr>
              <w:spacing w:after="0"/>
              <w:rPr>
                <w:iCs/>
                <w:sz w:val="20"/>
                <w:szCs w:val="20"/>
              </w:rPr>
            </w:pPr>
            <w:r w:rsidRPr="00896BD1">
              <w:rPr>
                <w:iCs/>
                <w:sz w:val="20"/>
                <w:szCs w:val="20"/>
              </w:rPr>
              <w:t>Стоимость отпущенных лекарственных препаратов гражданам согласно реестру рецептов лекарственных препаратов, прошедших медико-экономический контроль</w:t>
            </w:r>
          </w:p>
          <w:p w14:paraId="301DD00D" w14:textId="77777777" w:rsidR="009613E2" w:rsidRPr="00896BD1" w:rsidRDefault="009613E2" w:rsidP="00E859CF">
            <w:pPr>
              <w:spacing w:after="0"/>
              <w:rPr>
                <w:iCs/>
                <w:sz w:val="20"/>
                <w:szCs w:val="20"/>
              </w:rPr>
            </w:pPr>
          </w:p>
        </w:tc>
        <w:tc>
          <w:tcPr>
            <w:tcW w:w="798" w:type="pct"/>
            <w:shd w:val="clear" w:color="auto" w:fill="auto"/>
            <w:vAlign w:val="center"/>
          </w:tcPr>
          <w:p w14:paraId="02C3494F" w14:textId="77777777" w:rsidR="009613E2" w:rsidRPr="00896BD1" w:rsidRDefault="009613E2" w:rsidP="00E859CF">
            <w:pPr>
              <w:spacing w:after="0"/>
              <w:jc w:val="center"/>
              <w:rPr>
                <w:iCs/>
                <w:sz w:val="20"/>
                <w:szCs w:val="20"/>
              </w:rPr>
            </w:pPr>
          </w:p>
        </w:tc>
        <w:tc>
          <w:tcPr>
            <w:tcW w:w="577" w:type="pct"/>
            <w:shd w:val="clear" w:color="auto" w:fill="auto"/>
            <w:vAlign w:val="center"/>
          </w:tcPr>
          <w:p w14:paraId="18E01339" w14:textId="77777777" w:rsidR="009613E2" w:rsidRPr="00896BD1" w:rsidRDefault="009613E2" w:rsidP="00E859CF">
            <w:pPr>
              <w:spacing w:after="0"/>
              <w:jc w:val="center"/>
              <w:rPr>
                <w:iCs/>
                <w:sz w:val="20"/>
                <w:szCs w:val="20"/>
              </w:rPr>
            </w:pPr>
            <w:r w:rsidRPr="00896BD1">
              <w:rPr>
                <w:iCs/>
                <w:sz w:val="20"/>
                <w:szCs w:val="20"/>
              </w:rPr>
              <w:t>х</w:t>
            </w:r>
          </w:p>
        </w:tc>
      </w:tr>
      <w:tr w:rsidR="009613E2" w:rsidRPr="00896BD1" w14:paraId="4DACE256" w14:textId="77777777" w:rsidTr="00B64499">
        <w:trPr>
          <w:trHeight w:val="403"/>
        </w:trPr>
        <w:tc>
          <w:tcPr>
            <w:tcW w:w="243" w:type="pct"/>
            <w:shd w:val="clear" w:color="auto" w:fill="auto"/>
            <w:vAlign w:val="center"/>
          </w:tcPr>
          <w:p w14:paraId="3F621D4E" w14:textId="77777777" w:rsidR="009613E2" w:rsidRPr="00896BD1" w:rsidRDefault="009613E2" w:rsidP="00E859CF">
            <w:pPr>
              <w:spacing w:after="0"/>
              <w:jc w:val="center"/>
              <w:rPr>
                <w:iCs/>
                <w:sz w:val="20"/>
                <w:szCs w:val="20"/>
              </w:rPr>
            </w:pPr>
            <w:r w:rsidRPr="00896BD1">
              <w:rPr>
                <w:iCs/>
                <w:sz w:val="20"/>
                <w:szCs w:val="20"/>
              </w:rPr>
              <w:t>2.</w:t>
            </w:r>
          </w:p>
        </w:tc>
        <w:tc>
          <w:tcPr>
            <w:tcW w:w="3382" w:type="pct"/>
            <w:shd w:val="clear" w:color="auto" w:fill="auto"/>
            <w:vAlign w:val="center"/>
          </w:tcPr>
          <w:p w14:paraId="320B12BA" w14:textId="77777777" w:rsidR="009613E2" w:rsidRPr="00896BD1" w:rsidRDefault="009613E2" w:rsidP="00E859CF">
            <w:pPr>
              <w:spacing w:after="0"/>
              <w:rPr>
                <w:iCs/>
                <w:sz w:val="20"/>
                <w:szCs w:val="20"/>
              </w:rPr>
            </w:pPr>
            <w:r w:rsidRPr="00896BD1">
              <w:rPr>
                <w:iCs/>
                <w:sz w:val="20"/>
                <w:szCs w:val="20"/>
              </w:rPr>
              <w:t>Размер стоимости услуги</w:t>
            </w:r>
          </w:p>
        </w:tc>
        <w:tc>
          <w:tcPr>
            <w:tcW w:w="798" w:type="pct"/>
            <w:shd w:val="clear" w:color="auto" w:fill="auto"/>
            <w:vAlign w:val="center"/>
          </w:tcPr>
          <w:p w14:paraId="6DDA37CB" w14:textId="77777777" w:rsidR="009613E2" w:rsidRPr="00896BD1" w:rsidRDefault="009613E2" w:rsidP="00E859CF">
            <w:pPr>
              <w:spacing w:after="0"/>
              <w:jc w:val="center"/>
              <w:rPr>
                <w:iCs/>
                <w:sz w:val="20"/>
                <w:szCs w:val="20"/>
              </w:rPr>
            </w:pPr>
            <w:r w:rsidRPr="00896BD1">
              <w:rPr>
                <w:iCs/>
                <w:sz w:val="20"/>
                <w:szCs w:val="20"/>
              </w:rPr>
              <w:t>х</w:t>
            </w:r>
          </w:p>
        </w:tc>
        <w:tc>
          <w:tcPr>
            <w:tcW w:w="577" w:type="pct"/>
            <w:shd w:val="clear" w:color="auto" w:fill="auto"/>
            <w:vAlign w:val="center"/>
          </w:tcPr>
          <w:p w14:paraId="679B58DC" w14:textId="77777777" w:rsidR="009613E2" w:rsidRPr="00896BD1" w:rsidRDefault="009613E2" w:rsidP="00E859CF">
            <w:pPr>
              <w:spacing w:after="0"/>
              <w:jc w:val="center"/>
              <w:rPr>
                <w:iCs/>
                <w:sz w:val="20"/>
                <w:szCs w:val="20"/>
              </w:rPr>
            </w:pPr>
          </w:p>
        </w:tc>
      </w:tr>
      <w:tr w:rsidR="009613E2" w:rsidRPr="00896BD1" w14:paraId="015415BE" w14:textId="77777777" w:rsidTr="00B64499">
        <w:trPr>
          <w:trHeight w:val="477"/>
        </w:trPr>
        <w:tc>
          <w:tcPr>
            <w:tcW w:w="243" w:type="pct"/>
            <w:shd w:val="clear" w:color="auto" w:fill="auto"/>
            <w:vAlign w:val="center"/>
          </w:tcPr>
          <w:p w14:paraId="7C73E517" w14:textId="77777777" w:rsidR="009613E2" w:rsidRPr="00896BD1" w:rsidRDefault="009613E2" w:rsidP="00E859CF">
            <w:pPr>
              <w:spacing w:after="0"/>
              <w:jc w:val="center"/>
              <w:rPr>
                <w:iCs/>
                <w:sz w:val="20"/>
                <w:szCs w:val="20"/>
              </w:rPr>
            </w:pPr>
            <w:r w:rsidRPr="00896BD1">
              <w:rPr>
                <w:iCs/>
                <w:sz w:val="20"/>
                <w:szCs w:val="20"/>
              </w:rPr>
              <w:t>3.</w:t>
            </w:r>
          </w:p>
        </w:tc>
        <w:tc>
          <w:tcPr>
            <w:tcW w:w="3382" w:type="pct"/>
            <w:shd w:val="clear" w:color="auto" w:fill="auto"/>
            <w:vAlign w:val="center"/>
          </w:tcPr>
          <w:p w14:paraId="05289A1F" w14:textId="77777777" w:rsidR="009613E2" w:rsidRPr="00896BD1" w:rsidRDefault="009613E2" w:rsidP="00E859CF">
            <w:pPr>
              <w:spacing w:after="0"/>
              <w:rPr>
                <w:iCs/>
                <w:sz w:val="20"/>
                <w:szCs w:val="20"/>
              </w:rPr>
            </w:pPr>
            <w:r w:rsidRPr="00896BD1">
              <w:rPr>
                <w:iCs/>
                <w:sz w:val="20"/>
                <w:szCs w:val="20"/>
              </w:rPr>
              <w:t xml:space="preserve">Стоимость услуги </w:t>
            </w:r>
          </w:p>
        </w:tc>
        <w:tc>
          <w:tcPr>
            <w:tcW w:w="798" w:type="pct"/>
            <w:shd w:val="clear" w:color="auto" w:fill="auto"/>
            <w:vAlign w:val="center"/>
          </w:tcPr>
          <w:p w14:paraId="01AD46FF" w14:textId="77777777" w:rsidR="009613E2" w:rsidRPr="00896BD1" w:rsidRDefault="009613E2" w:rsidP="00E859CF">
            <w:pPr>
              <w:spacing w:after="0"/>
              <w:jc w:val="center"/>
              <w:rPr>
                <w:iCs/>
                <w:sz w:val="20"/>
                <w:szCs w:val="20"/>
              </w:rPr>
            </w:pPr>
          </w:p>
        </w:tc>
        <w:tc>
          <w:tcPr>
            <w:tcW w:w="577" w:type="pct"/>
            <w:shd w:val="clear" w:color="auto" w:fill="auto"/>
            <w:vAlign w:val="center"/>
          </w:tcPr>
          <w:p w14:paraId="6F894CCC" w14:textId="77777777" w:rsidR="009613E2" w:rsidRPr="00896BD1" w:rsidRDefault="009613E2" w:rsidP="00E859CF">
            <w:pPr>
              <w:spacing w:after="0"/>
              <w:jc w:val="center"/>
              <w:rPr>
                <w:iCs/>
                <w:sz w:val="20"/>
                <w:szCs w:val="20"/>
              </w:rPr>
            </w:pPr>
            <w:r w:rsidRPr="00896BD1">
              <w:rPr>
                <w:iCs/>
                <w:sz w:val="20"/>
                <w:szCs w:val="20"/>
              </w:rPr>
              <w:t>х</w:t>
            </w:r>
          </w:p>
        </w:tc>
      </w:tr>
    </w:tbl>
    <w:p w14:paraId="11D2C629" w14:textId="77777777" w:rsidR="009613E2" w:rsidRPr="00896BD1" w:rsidRDefault="009613E2" w:rsidP="009613E2">
      <w:pPr>
        <w:spacing w:before="240"/>
        <w:ind w:firstLine="601"/>
        <w:rPr>
          <w:sz w:val="20"/>
          <w:szCs w:val="20"/>
        </w:rPr>
      </w:pPr>
      <w:r w:rsidRPr="00896BD1">
        <w:rPr>
          <w:sz w:val="20"/>
          <w:szCs w:val="20"/>
        </w:rPr>
        <w:t xml:space="preserve">Всего оказано услуг на сумму ______________ (______________) руб. </w:t>
      </w:r>
    </w:p>
    <w:p w14:paraId="5E08C5D8" w14:textId="77777777" w:rsidR="009613E2" w:rsidRPr="00896BD1" w:rsidRDefault="009613E2" w:rsidP="009613E2">
      <w:pPr>
        <w:ind w:firstLine="601"/>
        <w:rPr>
          <w:sz w:val="20"/>
          <w:szCs w:val="20"/>
        </w:rPr>
      </w:pPr>
      <w:r w:rsidRPr="00896BD1">
        <w:rPr>
          <w:sz w:val="20"/>
          <w:szCs w:val="20"/>
        </w:rPr>
        <w:t>Вышеперечисленные услуги оказаны Исполнителем в полном объеме и в сроки, предусмотренные Контрактом. Заказчик претензий по объему, качеству и срокам оказания услуг не имеет.</w:t>
      </w:r>
    </w:p>
    <w:tbl>
      <w:tblPr>
        <w:tblW w:w="15984" w:type="dxa"/>
        <w:tblLook w:val="04A0" w:firstRow="1" w:lastRow="0" w:firstColumn="1" w:lastColumn="0" w:noHBand="0" w:noVBand="1"/>
      </w:tblPr>
      <w:tblGrid>
        <w:gridCol w:w="5353"/>
        <w:gridCol w:w="10631"/>
      </w:tblGrid>
      <w:tr w:rsidR="00E859CF" w:rsidRPr="00896BD1" w14:paraId="03C41031" w14:textId="77777777" w:rsidTr="00DA53D1">
        <w:tc>
          <w:tcPr>
            <w:tcW w:w="5353" w:type="dxa"/>
            <w:shd w:val="clear" w:color="auto" w:fill="auto"/>
          </w:tcPr>
          <w:p w14:paraId="119AE898" w14:textId="77777777" w:rsidR="00E859CF" w:rsidRPr="00896BD1" w:rsidRDefault="00E859CF" w:rsidP="00DA53D1">
            <w:pPr>
              <w:spacing w:after="0" w:line="240" w:lineRule="auto"/>
              <w:rPr>
                <w:sz w:val="20"/>
                <w:szCs w:val="20"/>
              </w:rPr>
            </w:pPr>
            <w:r w:rsidRPr="00896BD1">
              <w:rPr>
                <w:sz w:val="20"/>
                <w:szCs w:val="20"/>
              </w:rPr>
              <w:t>Заказчик:</w:t>
            </w:r>
          </w:p>
        </w:tc>
        <w:tc>
          <w:tcPr>
            <w:tcW w:w="10631" w:type="dxa"/>
            <w:shd w:val="clear" w:color="auto" w:fill="auto"/>
          </w:tcPr>
          <w:p w14:paraId="7ED9C769" w14:textId="77777777" w:rsidR="00E859CF" w:rsidRPr="00896BD1" w:rsidRDefault="00E859CF" w:rsidP="00DA53D1">
            <w:pPr>
              <w:spacing w:after="0" w:line="240" w:lineRule="auto"/>
              <w:ind w:right="4144"/>
              <w:jc w:val="right"/>
              <w:rPr>
                <w:sz w:val="20"/>
                <w:szCs w:val="20"/>
              </w:rPr>
            </w:pPr>
            <w:r w:rsidRPr="00896BD1">
              <w:rPr>
                <w:sz w:val="20"/>
                <w:szCs w:val="20"/>
              </w:rPr>
              <w:t>Исполнитель:</w:t>
            </w:r>
          </w:p>
        </w:tc>
      </w:tr>
      <w:tr w:rsidR="003059D9" w:rsidRPr="00896BD1" w14:paraId="2D72E908" w14:textId="77777777" w:rsidTr="00BE6813">
        <w:tc>
          <w:tcPr>
            <w:tcW w:w="5353" w:type="dxa"/>
            <w:shd w:val="clear" w:color="auto" w:fill="auto"/>
          </w:tcPr>
          <w:p w14:paraId="13ADE3D2" w14:textId="77777777" w:rsidR="003059D9" w:rsidRPr="003059D9" w:rsidRDefault="003059D9" w:rsidP="003059D9">
            <w:pPr>
              <w:spacing w:after="0"/>
              <w:jc w:val="both"/>
              <w:rPr>
                <w:sz w:val="22"/>
                <w:szCs w:val="22"/>
              </w:rPr>
            </w:pPr>
            <w:r w:rsidRPr="003059D9">
              <w:rPr>
                <w:sz w:val="22"/>
                <w:szCs w:val="22"/>
              </w:rPr>
              <w:t>Директор ГКУЗ ВО «Центр закупок»</w:t>
            </w:r>
          </w:p>
          <w:p w14:paraId="1109B5BA" w14:textId="77777777" w:rsidR="003059D9" w:rsidRPr="003059D9" w:rsidRDefault="003059D9" w:rsidP="003059D9">
            <w:pPr>
              <w:spacing w:after="0"/>
              <w:jc w:val="both"/>
              <w:rPr>
                <w:sz w:val="22"/>
                <w:szCs w:val="22"/>
              </w:rPr>
            </w:pPr>
          </w:p>
          <w:p w14:paraId="3C8D4A28" w14:textId="77777777" w:rsidR="003059D9" w:rsidRPr="003059D9" w:rsidRDefault="003059D9" w:rsidP="003059D9">
            <w:pPr>
              <w:spacing w:after="0" w:line="240" w:lineRule="auto"/>
              <w:rPr>
                <w:sz w:val="22"/>
                <w:szCs w:val="22"/>
              </w:rPr>
            </w:pPr>
            <w:r w:rsidRPr="003059D9">
              <w:rPr>
                <w:sz w:val="22"/>
                <w:szCs w:val="22"/>
              </w:rPr>
              <w:t xml:space="preserve">_____________________/ </w:t>
            </w:r>
            <w:proofErr w:type="gramStart"/>
            <w:r w:rsidRPr="003059D9">
              <w:rPr>
                <w:sz w:val="22"/>
                <w:szCs w:val="22"/>
              </w:rPr>
              <w:t>О.А.</w:t>
            </w:r>
            <w:proofErr w:type="gramEnd"/>
            <w:r w:rsidRPr="003059D9">
              <w:rPr>
                <w:sz w:val="22"/>
                <w:szCs w:val="22"/>
              </w:rPr>
              <w:t xml:space="preserve"> Дементьева</w:t>
            </w:r>
          </w:p>
          <w:p w14:paraId="1362B31B" w14:textId="77777777" w:rsidR="003059D9" w:rsidRPr="00896BD1" w:rsidRDefault="003059D9" w:rsidP="003059D9">
            <w:pPr>
              <w:spacing w:after="0" w:line="240" w:lineRule="auto"/>
              <w:jc w:val="center"/>
              <w:rPr>
                <w:sz w:val="20"/>
                <w:szCs w:val="20"/>
              </w:rPr>
            </w:pPr>
            <w:r w:rsidRPr="003059D9">
              <w:rPr>
                <w:b/>
                <w:sz w:val="22"/>
                <w:szCs w:val="22"/>
              </w:rPr>
              <w:t>М.П.</w:t>
            </w:r>
          </w:p>
        </w:tc>
        <w:tc>
          <w:tcPr>
            <w:tcW w:w="10631" w:type="dxa"/>
            <w:shd w:val="clear" w:color="auto" w:fill="auto"/>
          </w:tcPr>
          <w:p w14:paraId="4C7DCCBA" w14:textId="77777777" w:rsidR="003059D9" w:rsidRPr="003059D9" w:rsidRDefault="003059D9" w:rsidP="003059D9">
            <w:pPr>
              <w:spacing w:after="0" w:line="240" w:lineRule="auto"/>
              <w:ind w:firstLine="34"/>
              <w:rPr>
                <w:color w:val="000000"/>
                <w:sz w:val="22"/>
                <w:szCs w:val="22"/>
              </w:rPr>
            </w:pPr>
            <w:r w:rsidRPr="003059D9">
              <w:rPr>
                <w:color w:val="000000"/>
                <w:sz w:val="22"/>
                <w:szCs w:val="22"/>
              </w:rPr>
              <w:t xml:space="preserve">Директор ООО </w:t>
            </w:r>
            <w:proofErr w:type="gramStart"/>
            <w:r w:rsidRPr="003059D9">
              <w:rPr>
                <w:color w:val="000000"/>
                <w:sz w:val="22"/>
                <w:szCs w:val="22"/>
              </w:rPr>
              <w:t>«</w:t>
            </w:r>
            <w:r w:rsidRPr="003059D9">
              <w:rPr>
                <w:sz w:val="22"/>
                <w:szCs w:val="22"/>
              </w:rPr>
              <w:t xml:space="preserve"> </w:t>
            </w:r>
            <w:r w:rsidRPr="003059D9">
              <w:rPr>
                <w:color w:val="000000"/>
                <w:sz w:val="22"/>
                <w:szCs w:val="22"/>
              </w:rPr>
              <w:t>Медилон</w:t>
            </w:r>
            <w:proofErr w:type="gramEnd"/>
            <w:r w:rsidRPr="003059D9">
              <w:rPr>
                <w:color w:val="000000"/>
                <w:sz w:val="22"/>
                <w:szCs w:val="22"/>
              </w:rPr>
              <w:t>-Фармимэкс»</w:t>
            </w:r>
          </w:p>
          <w:p w14:paraId="1123E513" w14:textId="77777777" w:rsidR="003059D9" w:rsidRPr="003059D9" w:rsidRDefault="003059D9" w:rsidP="003059D9">
            <w:pPr>
              <w:spacing w:after="0" w:line="240" w:lineRule="auto"/>
              <w:ind w:firstLine="34"/>
              <w:rPr>
                <w:color w:val="000000"/>
                <w:sz w:val="22"/>
                <w:szCs w:val="22"/>
                <w:highlight w:val="yellow"/>
              </w:rPr>
            </w:pPr>
          </w:p>
          <w:p w14:paraId="2917B3CA" w14:textId="77777777" w:rsidR="003059D9" w:rsidRPr="003059D9" w:rsidRDefault="003059D9" w:rsidP="003059D9">
            <w:pPr>
              <w:spacing w:after="0"/>
              <w:jc w:val="both"/>
              <w:rPr>
                <w:color w:val="000000"/>
                <w:sz w:val="22"/>
                <w:szCs w:val="22"/>
              </w:rPr>
            </w:pPr>
            <w:r w:rsidRPr="003059D9">
              <w:rPr>
                <w:color w:val="000000"/>
                <w:sz w:val="22"/>
                <w:szCs w:val="22"/>
              </w:rPr>
              <w:t xml:space="preserve"> ________________ /В.А. Сачевкин/</w:t>
            </w:r>
          </w:p>
          <w:p w14:paraId="0D591478" w14:textId="77777777" w:rsidR="003059D9" w:rsidRPr="00896BD1" w:rsidRDefault="003059D9" w:rsidP="003059D9">
            <w:pPr>
              <w:spacing w:after="0"/>
              <w:jc w:val="both"/>
              <w:rPr>
                <w:color w:val="000000"/>
                <w:sz w:val="20"/>
                <w:szCs w:val="20"/>
              </w:rPr>
            </w:pPr>
            <w:r w:rsidRPr="003059D9">
              <w:rPr>
                <w:b/>
                <w:bCs/>
                <w:sz w:val="22"/>
                <w:szCs w:val="22"/>
              </w:rPr>
              <w:t>М.П.</w:t>
            </w:r>
          </w:p>
        </w:tc>
      </w:tr>
    </w:tbl>
    <w:p w14:paraId="2C629C8B" w14:textId="77777777" w:rsidR="00E859CF" w:rsidRPr="00896BD1" w:rsidRDefault="00E859CF" w:rsidP="009613E2">
      <w:pPr>
        <w:ind w:firstLine="601"/>
        <w:rPr>
          <w:sz w:val="20"/>
          <w:szCs w:val="20"/>
        </w:rPr>
      </w:pPr>
    </w:p>
    <w:p w14:paraId="5E1C42A8" w14:textId="77777777" w:rsidR="009613E2" w:rsidRDefault="009613E2" w:rsidP="004E7BBE">
      <w:pPr>
        <w:shd w:val="clear" w:color="auto" w:fill="FFFFFF"/>
        <w:spacing w:after="0" w:line="240" w:lineRule="auto"/>
        <w:rPr>
          <w:b/>
          <w:color w:val="FF0000"/>
          <w:sz w:val="20"/>
          <w:szCs w:val="20"/>
        </w:rPr>
      </w:pPr>
    </w:p>
    <w:p w14:paraId="7D360FC7" w14:textId="77777777" w:rsidR="004E7BBE" w:rsidRPr="004E7BBE" w:rsidRDefault="004E7BBE" w:rsidP="004E7BBE">
      <w:pPr>
        <w:shd w:val="clear" w:color="auto" w:fill="FFFFFF"/>
        <w:spacing w:after="0" w:line="240" w:lineRule="auto"/>
        <w:jc w:val="right"/>
        <w:rPr>
          <w:bCs/>
          <w:sz w:val="20"/>
          <w:szCs w:val="20"/>
        </w:rPr>
      </w:pPr>
      <w:r w:rsidRPr="004E7BBE">
        <w:rPr>
          <w:bCs/>
          <w:sz w:val="20"/>
          <w:szCs w:val="20"/>
        </w:rPr>
        <w:t xml:space="preserve">Приложение № </w:t>
      </w:r>
      <w:r>
        <w:rPr>
          <w:bCs/>
          <w:sz w:val="20"/>
          <w:szCs w:val="20"/>
        </w:rPr>
        <w:t>5</w:t>
      </w:r>
    </w:p>
    <w:p w14:paraId="1E0842F3" w14:textId="77777777" w:rsidR="004E7BBE" w:rsidRPr="004E7BBE" w:rsidRDefault="004E7BBE" w:rsidP="004E7BBE">
      <w:pPr>
        <w:shd w:val="clear" w:color="auto" w:fill="FFFFFF"/>
        <w:spacing w:after="0" w:line="240" w:lineRule="auto"/>
        <w:jc w:val="right"/>
        <w:rPr>
          <w:bCs/>
          <w:sz w:val="20"/>
          <w:szCs w:val="20"/>
        </w:rPr>
      </w:pPr>
      <w:r w:rsidRPr="004E7BBE">
        <w:rPr>
          <w:bCs/>
          <w:sz w:val="20"/>
          <w:szCs w:val="20"/>
        </w:rPr>
        <w:t>к Контракту</w:t>
      </w:r>
    </w:p>
    <w:p w14:paraId="3DFD2F48" w14:textId="77777777" w:rsidR="004E7BBE" w:rsidRDefault="004E7BBE" w:rsidP="004E7BBE">
      <w:pPr>
        <w:shd w:val="clear" w:color="auto" w:fill="FFFFFF"/>
        <w:spacing w:after="0" w:line="240" w:lineRule="auto"/>
        <w:jc w:val="right"/>
        <w:rPr>
          <w:bCs/>
          <w:sz w:val="20"/>
          <w:szCs w:val="20"/>
        </w:rPr>
      </w:pPr>
      <w:r w:rsidRPr="004E7BBE">
        <w:rPr>
          <w:bCs/>
          <w:sz w:val="20"/>
          <w:szCs w:val="20"/>
        </w:rPr>
        <w:t xml:space="preserve">от «___» _________ 2024 г. № </w:t>
      </w:r>
      <w:r w:rsidR="00C6258A" w:rsidRPr="004858B9">
        <w:rPr>
          <w:b/>
          <w:sz w:val="22"/>
        </w:rPr>
        <w:t>0128200000124001</w:t>
      </w:r>
      <w:r w:rsidR="00C6258A">
        <w:rPr>
          <w:b/>
          <w:sz w:val="22"/>
        </w:rPr>
        <w:t>203</w:t>
      </w:r>
    </w:p>
    <w:p w14:paraId="350BB02E" w14:textId="77777777" w:rsidR="005F256D" w:rsidRDefault="005F256D" w:rsidP="004E7BBE">
      <w:pPr>
        <w:shd w:val="clear" w:color="auto" w:fill="FFFFFF"/>
        <w:spacing w:after="0" w:line="240" w:lineRule="auto"/>
        <w:jc w:val="right"/>
        <w:rPr>
          <w:bCs/>
          <w:sz w:val="20"/>
          <w:szCs w:val="20"/>
        </w:rPr>
      </w:pPr>
    </w:p>
    <w:p w14:paraId="1C729214" w14:textId="77777777" w:rsidR="005F256D" w:rsidRDefault="005F256D" w:rsidP="004E7BBE">
      <w:pPr>
        <w:shd w:val="clear" w:color="auto" w:fill="FFFFFF"/>
        <w:spacing w:after="0" w:line="240" w:lineRule="auto"/>
        <w:jc w:val="right"/>
        <w:rPr>
          <w:bCs/>
          <w:sz w:val="20"/>
          <w:szCs w:val="20"/>
        </w:rPr>
      </w:pPr>
    </w:p>
    <w:p w14:paraId="725ADA09" w14:textId="77777777" w:rsidR="005F256D" w:rsidRDefault="005F256D" w:rsidP="004E7BBE">
      <w:pPr>
        <w:shd w:val="clear" w:color="auto" w:fill="FFFFFF"/>
        <w:spacing w:after="0" w:line="240" w:lineRule="auto"/>
        <w:jc w:val="right"/>
        <w:rPr>
          <w:bCs/>
          <w:sz w:val="20"/>
          <w:szCs w:val="20"/>
        </w:rPr>
      </w:pPr>
    </w:p>
    <w:p w14:paraId="226B8422" w14:textId="77777777" w:rsidR="005F256D" w:rsidRDefault="005F256D" w:rsidP="004E7BBE">
      <w:pPr>
        <w:shd w:val="clear" w:color="auto" w:fill="FFFFFF"/>
        <w:spacing w:after="0" w:line="240" w:lineRule="auto"/>
        <w:jc w:val="right"/>
        <w:rPr>
          <w:bCs/>
          <w:sz w:val="20"/>
          <w:szCs w:val="20"/>
        </w:rPr>
      </w:pPr>
    </w:p>
    <w:p w14:paraId="11B8BF62" w14:textId="77777777" w:rsidR="005F256D" w:rsidRDefault="005F256D" w:rsidP="004E7BBE">
      <w:pPr>
        <w:shd w:val="clear" w:color="auto" w:fill="FFFFFF"/>
        <w:spacing w:after="0" w:line="240" w:lineRule="auto"/>
        <w:jc w:val="right"/>
        <w:rPr>
          <w:bCs/>
          <w:sz w:val="20"/>
          <w:szCs w:val="20"/>
        </w:rPr>
      </w:pPr>
    </w:p>
    <w:p w14:paraId="7792BA76" w14:textId="77777777" w:rsidR="008758CB" w:rsidRDefault="005F256D" w:rsidP="005F256D">
      <w:pPr>
        <w:shd w:val="clear" w:color="auto" w:fill="FFFFFF"/>
        <w:jc w:val="center"/>
        <w:rPr>
          <w:b/>
          <w:sz w:val="20"/>
          <w:szCs w:val="20"/>
        </w:rPr>
      </w:pPr>
      <w:r w:rsidRPr="005F256D">
        <w:rPr>
          <w:b/>
          <w:sz w:val="20"/>
          <w:szCs w:val="20"/>
        </w:rPr>
        <w:t xml:space="preserve">Данные по отсутствующим лекарственным препаратам, изделиям медицинского назначения, а также специализированным продуктам лечебного питания </w:t>
      </w:r>
    </w:p>
    <w:p w14:paraId="530832FB" w14:textId="77777777" w:rsidR="005F256D" w:rsidRDefault="005F256D" w:rsidP="005F256D">
      <w:pPr>
        <w:shd w:val="clear" w:color="auto" w:fill="FFFFFF"/>
        <w:jc w:val="center"/>
        <w:rPr>
          <w:b/>
          <w:sz w:val="20"/>
          <w:szCs w:val="20"/>
        </w:rPr>
      </w:pPr>
      <w:r w:rsidRPr="005F256D">
        <w:rPr>
          <w:b/>
          <w:sz w:val="20"/>
          <w:szCs w:val="20"/>
        </w:rPr>
        <w:t>в аптечной сети</w:t>
      </w:r>
      <w:r>
        <w:rPr>
          <w:b/>
          <w:sz w:val="20"/>
          <w:szCs w:val="20"/>
        </w:rPr>
        <w:t>.</w:t>
      </w:r>
    </w:p>
    <w:p w14:paraId="7C98B999" w14:textId="77777777" w:rsidR="005F256D" w:rsidRDefault="005F256D" w:rsidP="005F256D">
      <w:pPr>
        <w:shd w:val="clear" w:color="auto" w:fill="FFFFFF"/>
        <w:jc w:val="center"/>
        <w:rPr>
          <w:b/>
          <w:sz w:val="20"/>
          <w:szCs w:val="20"/>
        </w:rPr>
      </w:pPr>
    </w:p>
    <w:p w14:paraId="0A150A70" w14:textId="77777777" w:rsidR="005F256D" w:rsidRDefault="005F256D" w:rsidP="005F256D">
      <w:pPr>
        <w:shd w:val="clear" w:color="auto" w:fill="FFFFFF"/>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085"/>
        <w:gridCol w:w="3087"/>
        <w:gridCol w:w="3075"/>
        <w:gridCol w:w="3075"/>
      </w:tblGrid>
      <w:tr w:rsidR="005F256D" w:rsidRPr="00554A13" w14:paraId="742B0731" w14:textId="77777777" w:rsidTr="00554A13">
        <w:trPr>
          <w:trHeight w:val="712"/>
          <w:jc w:val="center"/>
        </w:trPr>
        <w:tc>
          <w:tcPr>
            <w:tcW w:w="3127" w:type="dxa"/>
            <w:shd w:val="clear" w:color="auto" w:fill="auto"/>
            <w:vAlign w:val="center"/>
          </w:tcPr>
          <w:p w14:paraId="643E14DF" w14:textId="77777777" w:rsidR="005F256D" w:rsidRPr="00554A13" w:rsidRDefault="005F256D" w:rsidP="00554A13">
            <w:pPr>
              <w:jc w:val="center"/>
              <w:rPr>
                <w:b/>
                <w:sz w:val="20"/>
                <w:szCs w:val="20"/>
              </w:rPr>
            </w:pPr>
            <w:r w:rsidRPr="00554A13">
              <w:rPr>
                <w:b/>
                <w:sz w:val="20"/>
                <w:szCs w:val="20"/>
              </w:rPr>
              <w:t>Программа</w:t>
            </w:r>
          </w:p>
        </w:tc>
        <w:tc>
          <w:tcPr>
            <w:tcW w:w="3127" w:type="dxa"/>
            <w:shd w:val="clear" w:color="auto" w:fill="auto"/>
            <w:vAlign w:val="center"/>
          </w:tcPr>
          <w:p w14:paraId="3CB392F7" w14:textId="77777777" w:rsidR="005F256D" w:rsidRPr="00554A13" w:rsidRDefault="005F256D" w:rsidP="00554A13">
            <w:pPr>
              <w:jc w:val="center"/>
              <w:rPr>
                <w:b/>
                <w:sz w:val="20"/>
                <w:szCs w:val="20"/>
              </w:rPr>
            </w:pPr>
            <w:r w:rsidRPr="00554A13">
              <w:rPr>
                <w:b/>
                <w:sz w:val="20"/>
                <w:szCs w:val="20"/>
              </w:rPr>
              <w:t>МНН/ТН</w:t>
            </w:r>
          </w:p>
        </w:tc>
        <w:tc>
          <w:tcPr>
            <w:tcW w:w="3127" w:type="dxa"/>
            <w:shd w:val="clear" w:color="auto" w:fill="auto"/>
            <w:vAlign w:val="center"/>
          </w:tcPr>
          <w:p w14:paraId="5019F368" w14:textId="77777777" w:rsidR="005F256D" w:rsidRPr="00554A13" w:rsidRDefault="005F256D" w:rsidP="00554A13">
            <w:pPr>
              <w:jc w:val="center"/>
              <w:rPr>
                <w:b/>
                <w:sz w:val="20"/>
                <w:szCs w:val="20"/>
              </w:rPr>
            </w:pPr>
            <w:r w:rsidRPr="00554A13">
              <w:rPr>
                <w:b/>
                <w:sz w:val="20"/>
                <w:szCs w:val="20"/>
              </w:rPr>
              <w:t xml:space="preserve">Выписано </w:t>
            </w:r>
          </w:p>
          <w:p w14:paraId="0E9BC948" w14:textId="77777777" w:rsidR="005F256D" w:rsidRPr="00554A13" w:rsidRDefault="005F256D" w:rsidP="00554A13">
            <w:pPr>
              <w:jc w:val="center"/>
              <w:rPr>
                <w:b/>
                <w:sz w:val="20"/>
                <w:szCs w:val="20"/>
              </w:rPr>
            </w:pPr>
            <w:r w:rsidRPr="00554A13">
              <w:rPr>
                <w:b/>
                <w:sz w:val="20"/>
                <w:szCs w:val="20"/>
              </w:rPr>
              <w:t>(кол-во упаковок)</w:t>
            </w:r>
          </w:p>
        </w:tc>
        <w:tc>
          <w:tcPr>
            <w:tcW w:w="3127" w:type="dxa"/>
            <w:shd w:val="clear" w:color="auto" w:fill="auto"/>
            <w:vAlign w:val="center"/>
          </w:tcPr>
          <w:p w14:paraId="0985833C" w14:textId="77777777" w:rsidR="005F256D" w:rsidRPr="00554A13" w:rsidRDefault="005F256D" w:rsidP="00554A13">
            <w:pPr>
              <w:jc w:val="center"/>
              <w:rPr>
                <w:b/>
                <w:sz w:val="20"/>
                <w:szCs w:val="20"/>
              </w:rPr>
            </w:pPr>
            <w:r w:rsidRPr="00554A13">
              <w:rPr>
                <w:b/>
                <w:sz w:val="20"/>
                <w:szCs w:val="20"/>
              </w:rPr>
              <w:t>МО</w:t>
            </w:r>
          </w:p>
        </w:tc>
        <w:tc>
          <w:tcPr>
            <w:tcW w:w="3128" w:type="dxa"/>
            <w:shd w:val="clear" w:color="auto" w:fill="auto"/>
            <w:vAlign w:val="center"/>
          </w:tcPr>
          <w:p w14:paraId="6208517D" w14:textId="77777777" w:rsidR="005F256D" w:rsidRPr="00554A13" w:rsidRDefault="005F256D" w:rsidP="00554A13">
            <w:pPr>
              <w:jc w:val="center"/>
              <w:rPr>
                <w:b/>
                <w:sz w:val="20"/>
                <w:szCs w:val="20"/>
              </w:rPr>
            </w:pPr>
            <w:r w:rsidRPr="00554A13">
              <w:rPr>
                <w:b/>
                <w:sz w:val="20"/>
                <w:szCs w:val="20"/>
              </w:rPr>
              <w:t>АУ</w:t>
            </w:r>
          </w:p>
        </w:tc>
      </w:tr>
      <w:tr w:rsidR="005F256D" w:rsidRPr="00554A13" w14:paraId="5C73CAB0" w14:textId="77777777" w:rsidTr="00554A13">
        <w:trPr>
          <w:jc w:val="center"/>
        </w:trPr>
        <w:tc>
          <w:tcPr>
            <w:tcW w:w="3127" w:type="dxa"/>
            <w:shd w:val="clear" w:color="auto" w:fill="auto"/>
          </w:tcPr>
          <w:p w14:paraId="31BFDA63" w14:textId="77777777" w:rsidR="005F256D" w:rsidRPr="00554A13" w:rsidRDefault="005F256D" w:rsidP="00554A13">
            <w:pPr>
              <w:jc w:val="center"/>
              <w:rPr>
                <w:b/>
                <w:sz w:val="20"/>
                <w:szCs w:val="20"/>
              </w:rPr>
            </w:pPr>
          </w:p>
        </w:tc>
        <w:tc>
          <w:tcPr>
            <w:tcW w:w="3127" w:type="dxa"/>
            <w:shd w:val="clear" w:color="auto" w:fill="auto"/>
          </w:tcPr>
          <w:p w14:paraId="2829DDE9" w14:textId="77777777" w:rsidR="005F256D" w:rsidRPr="00554A13" w:rsidRDefault="005F256D" w:rsidP="00554A13">
            <w:pPr>
              <w:jc w:val="center"/>
              <w:rPr>
                <w:b/>
                <w:sz w:val="20"/>
                <w:szCs w:val="20"/>
              </w:rPr>
            </w:pPr>
          </w:p>
        </w:tc>
        <w:tc>
          <w:tcPr>
            <w:tcW w:w="3127" w:type="dxa"/>
            <w:shd w:val="clear" w:color="auto" w:fill="auto"/>
          </w:tcPr>
          <w:p w14:paraId="6932F43B" w14:textId="77777777" w:rsidR="005F256D" w:rsidRPr="00554A13" w:rsidRDefault="005F256D" w:rsidP="00554A13">
            <w:pPr>
              <w:jc w:val="center"/>
              <w:rPr>
                <w:b/>
                <w:sz w:val="20"/>
                <w:szCs w:val="20"/>
              </w:rPr>
            </w:pPr>
          </w:p>
        </w:tc>
        <w:tc>
          <w:tcPr>
            <w:tcW w:w="3127" w:type="dxa"/>
            <w:shd w:val="clear" w:color="auto" w:fill="auto"/>
          </w:tcPr>
          <w:p w14:paraId="62D06B4D" w14:textId="77777777" w:rsidR="005F256D" w:rsidRPr="00554A13" w:rsidRDefault="005F256D" w:rsidP="00554A13">
            <w:pPr>
              <w:jc w:val="center"/>
              <w:rPr>
                <w:b/>
                <w:sz w:val="20"/>
                <w:szCs w:val="20"/>
              </w:rPr>
            </w:pPr>
          </w:p>
        </w:tc>
        <w:tc>
          <w:tcPr>
            <w:tcW w:w="3128" w:type="dxa"/>
            <w:shd w:val="clear" w:color="auto" w:fill="auto"/>
          </w:tcPr>
          <w:p w14:paraId="70B14A14" w14:textId="77777777" w:rsidR="005F256D" w:rsidRPr="00554A13" w:rsidRDefault="005F256D" w:rsidP="00554A13">
            <w:pPr>
              <w:jc w:val="center"/>
              <w:rPr>
                <w:b/>
                <w:sz w:val="20"/>
                <w:szCs w:val="20"/>
              </w:rPr>
            </w:pPr>
          </w:p>
        </w:tc>
      </w:tr>
    </w:tbl>
    <w:p w14:paraId="6133B1A7" w14:textId="77777777" w:rsidR="005F256D" w:rsidRDefault="005F256D" w:rsidP="005F256D">
      <w:pPr>
        <w:shd w:val="clear" w:color="auto" w:fill="FFFFFF"/>
        <w:jc w:val="center"/>
        <w:rPr>
          <w:b/>
          <w:sz w:val="20"/>
          <w:szCs w:val="20"/>
        </w:rPr>
      </w:pPr>
    </w:p>
    <w:p w14:paraId="17334D34" w14:textId="77777777" w:rsidR="005F256D" w:rsidRDefault="005F256D" w:rsidP="005F256D">
      <w:pPr>
        <w:shd w:val="clear" w:color="auto" w:fill="FFFFFF"/>
        <w:jc w:val="center"/>
        <w:rPr>
          <w:b/>
          <w:sz w:val="20"/>
          <w:szCs w:val="20"/>
        </w:rPr>
      </w:pPr>
    </w:p>
    <w:p w14:paraId="26258F32" w14:textId="77777777" w:rsidR="005F256D" w:rsidRDefault="005F256D" w:rsidP="005F256D">
      <w:pPr>
        <w:shd w:val="clear" w:color="auto" w:fill="FFFFFF"/>
        <w:rPr>
          <w:b/>
          <w:sz w:val="20"/>
          <w:szCs w:val="20"/>
          <w:u w:val="single"/>
        </w:rPr>
      </w:pPr>
    </w:p>
    <w:p w14:paraId="09F339B3" w14:textId="77777777" w:rsidR="005F256D" w:rsidRDefault="005F256D" w:rsidP="005F256D">
      <w:pPr>
        <w:shd w:val="clear" w:color="auto" w:fill="FFFFFF"/>
        <w:rPr>
          <w:b/>
          <w:sz w:val="20"/>
          <w:szCs w:val="20"/>
          <w:u w:val="single"/>
        </w:rPr>
      </w:pPr>
    </w:p>
    <w:p w14:paraId="52F934E9" w14:textId="77777777" w:rsidR="005F256D" w:rsidRDefault="005F256D" w:rsidP="005F256D">
      <w:pPr>
        <w:shd w:val="clear" w:color="auto" w:fill="FFFFFF"/>
        <w:rPr>
          <w:b/>
          <w:sz w:val="20"/>
          <w:szCs w:val="20"/>
          <w:u w:val="single"/>
        </w:rPr>
      </w:pPr>
    </w:p>
    <w:p w14:paraId="3D6FA0EB" w14:textId="77777777" w:rsidR="005F256D" w:rsidRDefault="005F256D" w:rsidP="005F256D">
      <w:pPr>
        <w:shd w:val="clear" w:color="auto" w:fill="FFFFFF"/>
        <w:rPr>
          <w:b/>
          <w:sz w:val="20"/>
          <w:szCs w:val="20"/>
          <w:u w:val="single"/>
        </w:rPr>
      </w:pPr>
      <w:r w:rsidRPr="005F256D">
        <w:rPr>
          <w:b/>
          <w:sz w:val="20"/>
          <w:szCs w:val="20"/>
          <w:u w:val="single"/>
        </w:rPr>
        <w:t>ФОРМА СОГЛАСОВАНА:</w:t>
      </w:r>
    </w:p>
    <w:p w14:paraId="7E7D1BC7" w14:textId="77777777" w:rsidR="005F256D" w:rsidRDefault="005F256D" w:rsidP="005F256D">
      <w:pPr>
        <w:shd w:val="clear" w:color="auto" w:fill="FFFFFF"/>
        <w:rPr>
          <w:b/>
          <w:sz w:val="20"/>
          <w:szCs w:val="20"/>
          <w:u w:val="single"/>
        </w:rPr>
      </w:pPr>
    </w:p>
    <w:tbl>
      <w:tblPr>
        <w:tblW w:w="15984" w:type="dxa"/>
        <w:tblLook w:val="04A0" w:firstRow="1" w:lastRow="0" w:firstColumn="1" w:lastColumn="0" w:noHBand="0" w:noVBand="1"/>
      </w:tblPr>
      <w:tblGrid>
        <w:gridCol w:w="5353"/>
        <w:gridCol w:w="10631"/>
      </w:tblGrid>
      <w:tr w:rsidR="005F256D" w:rsidRPr="00896BD1" w14:paraId="0551C7AB" w14:textId="77777777" w:rsidTr="00554A13">
        <w:tc>
          <w:tcPr>
            <w:tcW w:w="5353" w:type="dxa"/>
            <w:shd w:val="clear" w:color="auto" w:fill="auto"/>
          </w:tcPr>
          <w:p w14:paraId="209F9B47" w14:textId="77777777" w:rsidR="005F256D" w:rsidRPr="00896BD1" w:rsidRDefault="005F256D" w:rsidP="00554A13">
            <w:pPr>
              <w:spacing w:after="0" w:line="240" w:lineRule="auto"/>
              <w:rPr>
                <w:sz w:val="20"/>
                <w:szCs w:val="20"/>
              </w:rPr>
            </w:pPr>
            <w:r w:rsidRPr="00896BD1">
              <w:rPr>
                <w:sz w:val="20"/>
                <w:szCs w:val="20"/>
              </w:rPr>
              <w:t>Заказчик:</w:t>
            </w:r>
          </w:p>
        </w:tc>
        <w:tc>
          <w:tcPr>
            <w:tcW w:w="10631" w:type="dxa"/>
            <w:shd w:val="clear" w:color="auto" w:fill="auto"/>
          </w:tcPr>
          <w:p w14:paraId="2614C18B" w14:textId="77777777" w:rsidR="005F256D" w:rsidRPr="00896BD1" w:rsidRDefault="005F256D" w:rsidP="005F256D">
            <w:pPr>
              <w:spacing w:after="0" w:line="240" w:lineRule="auto"/>
              <w:ind w:right="4144"/>
              <w:rPr>
                <w:sz w:val="20"/>
                <w:szCs w:val="20"/>
              </w:rPr>
            </w:pPr>
            <w:r w:rsidRPr="00896BD1">
              <w:rPr>
                <w:sz w:val="20"/>
                <w:szCs w:val="20"/>
              </w:rPr>
              <w:t>Исполнитель:</w:t>
            </w:r>
          </w:p>
        </w:tc>
      </w:tr>
      <w:tr w:rsidR="003059D9" w:rsidRPr="00896BD1" w14:paraId="5DE98A5F" w14:textId="77777777" w:rsidTr="00554A13">
        <w:tc>
          <w:tcPr>
            <w:tcW w:w="5353" w:type="dxa"/>
            <w:shd w:val="clear" w:color="auto" w:fill="auto"/>
          </w:tcPr>
          <w:p w14:paraId="2D659A41" w14:textId="77777777" w:rsidR="003059D9" w:rsidRPr="003059D9" w:rsidRDefault="003059D9" w:rsidP="003059D9">
            <w:pPr>
              <w:spacing w:after="0"/>
              <w:jc w:val="both"/>
              <w:rPr>
                <w:sz w:val="22"/>
                <w:szCs w:val="22"/>
              </w:rPr>
            </w:pPr>
            <w:r w:rsidRPr="003059D9">
              <w:rPr>
                <w:sz w:val="22"/>
                <w:szCs w:val="22"/>
              </w:rPr>
              <w:t>Директор ГКУЗ ВО «Центр закупок»</w:t>
            </w:r>
          </w:p>
          <w:p w14:paraId="2DDB6CC2" w14:textId="77777777" w:rsidR="003059D9" w:rsidRPr="003059D9" w:rsidRDefault="003059D9" w:rsidP="003059D9">
            <w:pPr>
              <w:spacing w:after="0"/>
              <w:jc w:val="both"/>
              <w:rPr>
                <w:sz w:val="22"/>
                <w:szCs w:val="22"/>
              </w:rPr>
            </w:pPr>
          </w:p>
          <w:p w14:paraId="55E80A58" w14:textId="77777777" w:rsidR="003059D9" w:rsidRPr="003059D9" w:rsidRDefault="003059D9" w:rsidP="003059D9">
            <w:pPr>
              <w:spacing w:after="0" w:line="240" w:lineRule="auto"/>
              <w:rPr>
                <w:sz w:val="22"/>
                <w:szCs w:val="22"/>
              </w:rPr>
            </w:pPr>
            <w:r w:rsidRPr="003059D9">
              <w:rPr>
                <w:sz w:val="22"/>
                <w:szCs w:val="22"/>
              </w:rPr>
              <w:t xml:space="preserve">_____________________/ </w:t>
            </w:r>
            <w:proofErr w:type="gramStart"/>
            <w:r w:rsidRPr="003059D9">
              <w:rPr>
                <w:sz w:val="22"/>
                <w:szCs w:val="22"/>
              </w:rPr>
              <w:t>О.А.</w:t>
            </w:r>
            <w:proofErr w:type="gramEnd"/>
            <w:r w:rsidRPr="003059D9">
              <w:rPr>
                <w:sz w:val="22"/>
                <w:szCs w:val="22"/>
              </w:rPr>
              <w:t xml:space="preserve"> Дементьева</w:t>
            </w:r>
          </w:p>
          <w:p w14:paraId="41E1B0D4" w14:textId="77777777" w:rsidR="003059D9" w:rsidRPr="005F256D" w:rsidRDefault="003059D9" w:rsidP="003059D9">
            <w:pPr>
              <w:spacing w:after="0" w:line="240" w:lineRule="auto"/>
              <w:rPr>
                <w:bCs/>
                <w:sz w:val="20"/>
                <w:szCs w:val="20"/>
              </w:rPr>
            </w:pPr>
            <w:r w:rsidRPr="003059D9">
              <w:rPr>
                <w:b/>
                <w:sz w:val="22"/>
                <w:szCs w:val="22"/>
              </w:rPr>
              <w:t>М.П.</w:t>
            </w:r>
          </w:p>
        </w:tc>
        <w:tc>
          <w:tcPr>
            <w:tcW w:w="10631" w:type="dxa"/>
            <w:shd w:val="clear" w:color="auto" w:fill="auto"/>
          </w:tcPr>
          <w:p w14:paraId="0A498D36" w14:textId="77777777" w:rsidR="003059D9" w:rsidRPr="003059D9" w:rsidRDefault="003059D9" w:rsidP="003059D9">
            <w:pPr>
              <w:spacing w:after="0" w:line="240" w:lineRule="auto"/>
              <w:ind w:firstLine="34"/>
              <w:rPr>
                <w:color w:val="000000"/>
                <w:sz w:val="22"/>
                <w:szCs w:val="22"/>
              </w:rPr>
            </w:pPr>
            <w:r w:rsidRPr="003059D9">
              <w:rPr>
                <w:color w:val="000000"/>
                <w:sz w:val="22"/>
                <w:szCs w:val="22"/>
              </w:rPr>
              <w:t xml:space="preserve">Директор ООО </w:t>
            </w:r>
            <w:proofErr w:type="gramStart"/>
            <w:r w:rsidRPr="003059D9">
              <w:rPr>
                <w:color w:val="000000"/>
                <w:sz w:val="22"/>
                <w:szCs w:val="22"/>
              </w:rPr>
              <w:t>«</w:t>
            </w:r>
            <w:r w:rsidRPr="003059D9">
              <w:rPr>
                <w:sz w:val="22"/>
                <w:szCs w:val="22"/>
              </w:rPr>
              <w:t xml:space="preserve"> </w:t>
            </w:r>
            <w:r w:rsidRPr="003059D9">
              <w:rPr>
                <w:color w:val="000000"/>
                <w:sz w:val="22"/>
                <w:szCs w:val="22"/>
              </w:rPr>
              <w:t>Медилон</w:t>
            </w:r>
            <w:proofErr w:type="gramEnd"/>
            <w:r w:rsidRPr="003059D9">
              <w:rPr>
                <w:color w:val="000000"/>
                <w:sz w:val="22"/>
                <w:szCs w:val="22"/>
              </w:rPr>
              <w:t>-Фармимэкс»</w:t>
            </w:r>
          </w:p>
          <w:p w14:paraId="42BAFC13" w14:textId="77777777" w:rsidR="003059D9" w:rsidRPr="003059D9" w:rsidRDefault="003059D9" w:rsidP="003059D9">
            <w:pPr>
              <w:spacing w:after="0" w:line="240" w:lineRule="auto"/>
              <w:ind w:firstLine="34"/>
              <w:rPr>
                <w:color w:val="000000"/>
                <w:sz w:val="22"/>
                <w:szCs w:val="22"/>
                <w:highlight w:val="yellow"/>
              </w:rPr>
            </w:pPr>
          </w:p>
          <w:p w14:paraId="1A654C3B" w14:textId="77777777" w:rsidR="003059D9" w:rsidRPr="003059D9" w:rsidRDefault="003059D9" w:rsidP="003059D9">
            <w:pPr>
              <w:spacing w:after="0"/>
              <w:jc w:val="both"/>
              <w:rPr>
                <w:color w:val="000000"/>
                <w:sz w:val="22"/>
                <w:szCs w:val="22"/>
              </w:rPr>
            </w:pPr>
            <w:r w:rsidRPr="003059D9">
              <w:rPr>
                <w:color w:val="000000"/>
                <w:sz w:val="22"/>
                <w:szCs w:val="22"/>
              </w:rPr>
              <w:t xml:space="preserve"> ________________ /В.А. Сачевкин/</w:t>
            </w:r>
          </w:p>
          <w:p w14:paraId="3B2A396B" w14:textId="77777777" w:rsidR="003059D9" w:rsidRPr="00896BD1" w:rsidRDefault="003059D9" w:rsidP="003059D9">
            <w:pPr>
              <w:spacing w:after="0"/>
              <w:jc w:val="both"/>
              <w:rPr>
                <w:color w:val="000000"/>
                <w:sz w:val="20"/>
                <w:szCs w:val="20"/>
              </w:rPr>
            </w:pPr>
            <w:r w:rsidRPr="003059D9">
              <w:rPr>
                <w:b/>
                <w:bCs/>
                <w:sz w:val="22"/>
                <w:szCs w:val="22"/>
              </w:rPr>
              <w:t>М.П.</w:t>
            </w:r>
          </w:p>
        </w:tc>
      </w:tr>
    </w:tbl>
    <w:p w14:paraId="636E49CF" w14:textId="77777777" w:rsidR="005F256D" w:rsidRPr="005F256D" w:rsidRDefault="005F256D" w:rsidP="005F256D">
      <w:pPr>
        <w:shd w:val="clear" w:color="auto" w:fill="FFFFFF"/>
        <w:rPr>
          <w:b/>
          <w:sz w:val="20"/>
          <w:szCs w:val="20"/>
          <w:u w:val="single"/>
        </w:rPr>
      </w:pPr>
    </w:p>
    <w:sectPr w:rsidR="005F256D" w:rsidRPr="005F256D" w:rsidSect="00020273">
      <w:pgSz w:w="16838" w:h="11906" w:orient="landscape"/>
      <w:pgMar w:top="1134"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AF6E9" w14:textId="77777777" w:rsidR="009D2B44" w:rsidRDefault="009D2B44" w:rsidP="005E4D27">
      <w:pPr>
        <w:spacing w:after="0" w:line="240" w:lineRule="auto"/>
      </w:pPr>
      <w:r>
        <w:separator/>
      </w:r>
    </w:p>
  </w:endnote>
  <w:endnote w:type="continuationSeparator" w:id="0">
    <w:p w14:paraId="2660234A" w14:textId="77777777" w:rsidR="009D2B44" w:rsidRDefault="009D2B44" w:rsidP="005E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59E0F" w14:textId="77777777" w:rsidR="009D2B44" w:rsidRDefault="009D2B44" w:rsidP="005E4D27">
      <w:pPr>
        <w:spacing w:after="0" w:line="240" w:lineRule="auto"/>
      </w:pPr>
      <w:r>
        <w:separator/>
      </w:r>
    </w:p>
  </w:footnote>
  <w:footnote w:type="continuationSeparator" w:id="0">
    <w:p w14:paraId="56A08B39" w14:textId="77777777" w:rsidR="009D2B44" w:rsidRDefault="009D2B44" w:rsidP="005E4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6D0C"/>
    <w:multiLevelType w:val="multilevel"/>
    <w:tmpl w:val="560444FE"/>
    <w:lvl w:ilvl="0">
      <w:start w:val="3"/>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C427450"/>
    <w:multiLevelType w:val="multilevel"/>
    <w:tmpl w:val="733AE90A"/>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F1C4781"/>
    <w:multiLevelType w:val="hybridMultilevel"/>
    <w:tmpl w:val="32F2E748"/>
    <w:lvl w:ilvl="0" w:tplc="307EA8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0802F2F"/>
    <w:multiLevelType w:val="hybridMultilevel"/>
    <w:tmpl w:val="2EA84448"/>
    <w:lvl w:ilvl="0" w:tplc="08F03E30">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16E86F8D"/>
    <w:multiLevelType w:val="multilevel"/>
    <w:tmpl w:val="B30ECABE"/>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CC73355"/>
    <w:multiLevelType w:val="hybridMultilevel"/>
    <w:tmpl w:val="0C5C6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061791"/>
    <w:multiLevelType w:val="multilevel"/>
    <w:tmpl w:val="BA2A8B2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C8067F"/>
    <w:multiLevelType w:val="hybridMultilevel"/>
    <w:tmpl w:val="59EC1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0A68F5"/>
    <w:multiLevelType w:val="multilevel"/>
    <w:tmpl w:val="DA127D6C"/>
    <w:lvl w:ilvl="0">
      <w:start w:val="1"/>
      <w:numFmt w:val="decimal"/>
      <w:lvlText w:val="%1."/>
      <w:lvlJc w:val="left"/>
      <w:pPr>
        <w:ind w:left="1146" w:hanging="360"/>
      </w:pPr>
      <w:rPr>
        <w:rFonts w:hint="default"/>
      </w:rPr>
    </w:lvl>
    <w:lvl w:ilvl="1">
      <w:start w:val="1"/>
      <w:numFmt w:val="decimal"/>
      <w:isLgl/>
      <w:lvlText w:val="%1.%2."/>
      <w:lvlJc w:val="left"/>
      <w:pPr>
        <w:ind w:left="1281" w:hanging="49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 w15:restartNumberingAfterBreak="0">
    <w:nsid w:val="39C62106"/>
    <w:multiLevelType w:val="hybridMultilevel"/>
    <w:tmpl w:val="545812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E37481"/>
    <w:multiLevelType w:val="multilevel"/>
    <w:tmpl w:val="5B26246E"/>
    <w:lvl w:ilvl="0">
      <w:start w:val="6"/>
      <w:numFmt w:val="decimal"/>
      <w:lvlText w:val="%1."/>
      <w:lvlJc w:val="left"/>
      <w:pPr>
        <w:ind w:left="1506" w:hanging="360"/>
      </w:pPr>
      <w:rPr>
        <w:rFonts w:hint="default"/>
      </w:rPr>
    </w:lvl>
    <w:lvl w:ilvl="1">
      <w:start w:val="1"/>
      <w:numFmt w:val="decimal"/>
      <w:isLgl/>
      <w:lvlText w:val="%1.%2."/>
      <w:lvlJc w:val="left"/>
      <w:pPr>
        <w:ind w:left="1566" w:hanging="4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11" w15:restartNumberingAfterBreak="0">
    <w:nsid w:val="50C13953"/>
    <w:multiLevelType w:val="multilevel"/>
    <w:tmpl w:val="B7D61262"/>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893671"/>
    <w:multiLevelType w:val="multilevel"/>
    <w:tmpl w:val="998E759A"/>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5B4158D"/>
    <w:multiLevelType w:val="multilevel"/>
    <w:tmpl w:val="ECECD9C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331DCC"/>
    <w:multiLevelType w:val="hybridMultilevel"/>
    <w:tmpl w:val="8FD6A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D10C35"/>
    <w:multiLevelType w:val="hybridMultilevel"/>
    <w:tmpl w:val="D85261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0C13DE"/>
    <w:multiLevelType w:val="multilevel"/>
    <w:tmpl w:val="CF22F4F2"/>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2D5992"/>
    <w:multiLevelType w:val="multilevel"/>
    <w:tmpl w:val="E13EAA80"/>
    <w:lvl w:ilvl="0">
      <w:start w:val="2"/>
      <w:numFmt w:val="decimal"/>
      <w:lvlText w:val="%1."/>
      <w:lvlJc w:val="left"/>
      <w:pPr>
        <w:ind w:left="108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702" w:hanging="720"/>
      </w:pPr>
      <w:rPr>
        <w:rFonts w:hint="default"/>
        <w:color w:val="auto"/>
      </w:rPr>
    </w:lvl>
    <w:lvl w:ilvl="3">
      <w:start w:val="1"/>
      <w:numFmt w:val="decimal"/>
      <w:isLgl/>
      <w:lvlText w:val="%1.%2.%3.%4."/>
      <w:lvlJc w:val="left"/>
      <w:pPr>
        <w:ind w:left="1833" w:hanging="720"/>
      </w:pPr>
      <w:rPr>
        <w:rFonts w:hint="default"/>
        <w:color w:val="auto"/>
      </w:rPr>
    </w:lvl>
    <w:lvl w:ilvl="4">
      <w:start w:val="1"/>
      <w:numFmt w:val="decimal"/>
      <w:isLgl/>
      <w:lvlText w:val="%1.%2.%3.%4.%5."/>
      <w:lvlJc w:val="left"/>
      <w:pPr>
        <w:ind w:left="2324" w:hanging="1080"/>
      </w:pPr>
      <w:rPr>
        <w:rFonts w:hint="default"/>
        <w:color w:val="auto"/>
      </w:rPr>
    </w:lvl>
    <w:lvl w:ilvl="5">
      <w:start w:val="1"/>
      <w:numFmt w:val="decimal"/>
      <w:isLgl/>
      <w:lvlText w:val="%1.%2.%3.%4.%5.%6."/>
      <w:lvlJc w:val="left"/>
      <w:pPr>
        <w:ind w:left="2455" w:hanging="1080"/>
      </w:pPr>
      <w:rPr>
        <w:rFonts w:hint="default"/>
        <w:color w:val="auto"/>
      </w:rPr>
    </w:lvl>
    <w:lvl w:ilvl="6">
      <w:start w:val="1"/>
      <w:numFmt w:val="decimal"/>
      <w:isLgl/>
      <w:lvlText w:val="%1.%2.%3.%4.%5.%6.%7."/>
      <w:lvlJc w:val="left"/>
      <w:pPr>
        <w:ind w:left="2946" w:hanging="1440"/>
      </w:pPr>
      <w:rPr>
        <w:rFonts w:hint="default"/>
        <w:color w:val="auto"/>
      </w:rPr>
    </w:lvl>
    <w:lvl w:ilvl="7">
      <w:start w:val="1"/>
      <w:numFmt w:val="decimal"/>
      <w:isLgl/>
      <w:lvlText w:val="%1.%2.%3.%4.%5.%6.%7.%8."/>
      <w:lvlJc w:val="left"/>
      <w:pPr>
        <w:ind w:left="3077" w:hanging="1440"/>
      </w:pPr>
      <w:rPr>
        <w:rFonts w:hint="default"/>
        <w:color w:val="auto"/>
      </w:rPr>
    </w:lvl>
    <w:lvl w:ilvl="8">
      <w:start w:val="1"/>
      <w:numFmt w:val="decimal"/>
      <w:isLgl/>
      <w:lvlText w:val="%1.%2.%3.%4.%5.%6.%7.%8.%9."/>
      <w:lvlJc w:val="left"/>
      <w:pPr>
        <w:ind w:left="3568" w:hanging="1800"/>
      </w:pPr>
      <w:rPr>
        <w:rFonts w:hint="default"/>
        <w:color w:val="auto"/>
      </w:rPr>
    </w:lvl>
  </w:abstractNum>
  <w:abstractNum w:abstractNumId="18" w15:restartNumberingAfterBreak="0">
    <w:nsid w:val="79157B3D"/>
    <w:multiLevelType w:val="hybridMultilevel"/>
    <w:tmpl w:val="43F80C58"/>
    <w:lvl w:ilvl="0" w:tplc="DC426480">
      <w:start w:val="1"/>
      <w:numFmt w:val="decimal"/>
      <w:pStyle w:val="--"/>
      <w:lvlText w:val="%1.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F26796"/>
    <w:multiLevelType w:val="multilevel"/>
    <w:tmpl w:val="4C32ACC2"/>
    <w:lvl w:ilvl="0">
      <w:start w:val="3"/>
      <w:numFmt w:val="decimal"/>
      <w:lvlText w:val="%1."/>
      <w:lvlJc w:val="left"/>
      <w:pPr>
        <w:ind w:left="660" w:hanging="660"/>
      </w:pPr>
      <w:rPr>
        <w:rFonts w:hint="default"/>
      </w:rPr>
    </w:lvl>
    <w:lvl w:ilvl="1">
      <w:start w:val="1"/>
      <w:numFmt w:val="decimal"/>
      <w:lvlText w:val="%1.%2."/>
      <w:lvlJc w:val="left"/>
      <w:pPr>
        <w:ind w:left="1087" w:hanging="660"/>
      </w:pPr>
      <w:rPr>
        <w:rFonts w:hint="default"/>
      </w:rPr>
    </w:lvl>
    <w:lvl w:ilvl="2">
      <w:start w:val="14"/>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num w:numId="1" w16cid:durableId="65883940">
    <w:abstractNumId w:val="18"/>
  </w:num>
  <w:num w:numId="2" w16cid:durableId="1621375649">
    <w:abstractNumId w:val="17"/>
  </w:num>
  <w:num w:numId="3" w16cid:durableId="2064594858">
    <w:abstractNumId w:val="1"/>
  </w:num>
  <w:num w:numId="4" w16cid:durableId="1158039595">
    <w:abstractNumId w:val="7"/>
  </w:num>
  <w:num w:numId="5" w16cid:durableId="1817993538">
    <w:abstractNumId w:val="2"/>
  </w:num>
  <w:num w:numId="6" w16cid:durableId="1752845361">
    <w:abstractNumId w:val="8"/>
  </w:num>
  <w:num w:numId="7" w16cid:durableId="915550865">
    <w:abstractNumId w:val="10"/>
  </w:num>
  <w:num w:numId="8" w16cid:durableId="858542217">
    <w:abstractNumId w:val="3"/>
  </w:num>
  <w:num w:numId="9" w16cid:durableId="1330249908">
    <w:abstractNumId w:val="4"/>
  </w:num>
  <w:num w:numId="10" w16cid:durableId="703091838">
    <w:abstractNumId w:val="9"/>
  </w:num>
  <w:num w:numId="11" w16cid:durableId="1005789591">
    <w:abstractNumId w:val="11"/>
  </w:num>
  <w:num w:numId="12" w16cid:durableId="1581452435">
    <w:abstractNumId w:val="14"/>
  </w:num>
  <w:num w:numId="13" w16cid:durableId="609166946">
    <w:abstractNumId w:val="15"/>
  </w:num>
  <w:num w:numId="14" w16cid:durableId="1233464829">
    <w:abstractNumId w:val="13"/>
  </w:num>
  <w:num w:numId="15" w16cid:durableId="1890914232">
    <w:abstractNumId w:val="6"/>
  </w:num>
  <w:num w:numId="16" w16cid:durableId="648748832">
    <w:abstractNumId w:val="12"/>
  </w:num>
  <w:num w:numId="17" w16cid:durableId="1087923143">
    <w:abstractNumId w:val="16"/>
  </w:num>
  <w:num w:numId="18" w16cid:durableId="554969118">
    <w:abstractNumId w:val="19"/>
  </w:num>
  <w:num w:numId="19" w16cid:durableId="943926399">
    <w:abstractNumId w:val="0"/>
  </w:num>
  <w:num w:numId="20" w16cid:durableId="1075516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55"/>
    <w:rsid w:val="00000FCF"/>
    <w:rsid w:val="00000FEE"/>
    <w:rsid w:val="0000469A"/>
    <w:rsid w:val="00007A74"/>
    <w:rsid w:val="00011649"/>
    <w:rsid w:val="000134FA"/>
    <w:rsid w:val="0001389A"/>
    <w:rsid w:val="00014942"/>
    <w:rsid w:val="00014CB4"/>
    <w:rsid w:val="0001505C"/>
    <w:rsid w:val="00020273"/>
    <w:rsid w:val="00020FA7"/>
    <w:rsid w:val="00023E08"/>
    <w:rsid w:val="00026352"/>
    <w:rsid w:val="000301D1"/>
    <w:rsid w:val="0003293E"/>
    <w:rsid w:val="000352EB"/>
    <w:rsid w:val="00045FF1"/>
    <w:rsid w:val="00055D24"/>
    <w:rsid w:val="00056128"/>
    <w:rsid w:val="00057DF2"/>
    <w:rsid w:val="00061A26"/>
    <w:rsid w:val="00063C32"/>
    <w:rsid w:val="00067457"/>
    <w:rsid w:val="000737B4"/>
    <w:rsid w:val="00075842"/>
    <w:rsid w:val="000763D7"/>
    <w:rsid w:val="00076B04"/>
    <w:rsid w:val="00076ED0"/>
    <w:rsid w:val="00085088"/>
    <w:rsid w:val="000862E3"/>
    <w:rsid w:val="00086ADB"/>
    <w:rsid w:val="00087692"/>
    <w:rsid w:val="00093C4F"/>
    <w:rsid w:val="000964D2"/>
    <w:rsid w:val="000A07C0"/>
    <w:rsid w:val="000A4419"/>
    <w:rsid w:val="000A5A54"/>
    <w:rsid w:val="000A6E9C"/>
    <w:rsid w:val="000A7176"/>
    <w:rsid w:val="000B7807"/>
    <w:rsid w:val="000B7A45"/>
    <w:rsid w:val="000C6541"/>
    <w:rsid w:val="000C6FAD"/>
    <w:rsid w:val="000D03A6"/>
    <w:rsid w:val="000D1212"/>
    <w:rsid w:val="000D216C"/>
    <w:rsid w:val="000E576A"/>
    <w:rsid w:val="000F3478"/>
    <w:rsid w:val="000F5E93"/>
    <w:rsid w:val="00105355"/>
    <w:rsid w:val="001061EC"/>
    <w:rsid w:val="00106EA5"/>
    <w:rsid w:val="00110717"/>
    <w:rsid w:val="001113A5"/>
    <w:rsid w:val="001153DF"/>
    <w:rsid w:val="001239FB"/>
    <w:rsid w:val="00126F58"/>
    <w:rsid w:val="00130666"/>
    <w:rsid w:val="0014177B"/>
    <w:rsid w:val="001417FC"/>
    <w:rsid w:val="0014347B"/>
    <w:rsid w:val="00145C14"/>
    <w:rsid w:val="00146338"/>
    <w:rsid w:val="00152C93"/>
    <w:rsid w:val="0015441E"/>
    <w:rsid w:val="001602F2"/>
    <w:rsid w:val="00161FF9"/>
    <w:rsid w:val="00164717"/>
    <w:rsid w:val="00164D63"/>
    <w:rsid w:val="00166A04"/>
    <w:rsid w:val="00166FA7"/>
    <w:rsid w:val="0017163A"/>
    <w:rsid w:val="001758E9"/>
    <w:rsid w:val="001766E6"/>
    <w:rsid w:val="00177970"/>
    <w:rsid w:val="001806B5"/>
    <w:rsid w:val="00186A01"/>
    <w:rsid w:val="001879C6"/>
    <w:rsid w:val="001A47EB"/>
    <w:rsid w:val="001B0132"/>
    <w:rsid w:val="001B6C4A"/>
    <w:rsid w:val="001C07F7"/>
    <w:rsid w:val="001C159A"/>
    <w:rsid w:val="001C61F9"/>
    <w:rsid w:val="001C6397"/>
    <w:rsid w:val="001E2D37"/>
    <w:rsid w:val="001E4612"/>
    <w:rsid w:val="001E4FE5"/>
    <w:rsid w:val="001F063D"/>
    <w:rsid w:val="001F0F03"/>
    <w:rsid w:val="001F12C7"/>
    <w:rsid w:val="001F3918"/>
    <w:rsid w:val="001F5705"/>
    <w:rsid w:val="001F5936"/>
    <w:rsid w:val="001F733B"/>
    <w:rsid w:val="0020104C"/>
    <w:rsid w:val="00202FD2"/>
    <w:rsid w:val="00212475"/>
    <w:rsid w:val="00212632"/>
    <w:rsid w:val="00214F81"/>
    <w:rsid w:val="00215199"/>
    <w:rsid w:val="00215387"/>
    <w:rsid w:val="00215A82"/>
    <w:rsid w:val="00216874"/>
    <w:rsid w:val="002175EC"/>
    <w:rsid w:val="002231E8"/>
    <w:rsid w:val="0022622A"/>
    <w:rsid w:val="002330BE"/>
    <w:rsid w:val="0024128F"/>
    <w:rsid w:val="002508D1"/>
    <w:rsid w:val="0025127A"/>
    <w:rsid w:val="00253369"/>
    <w:rsid w:val="0027046F"/>
    <w:rsid w:val="00272CCB"/>
    <w:rsid w:val="00284E71"/>
    <w:rsid w:val="0028536D"/>
    <w:rsid w:val="00285AAF"/>
    <w:rsid w:val="002917FE"/>
    <w:rsid w:val="002939E4"/>
    <w:rsid w:val="00297500"/>
    <w:rsid w:val="002A73E2"/>
    <w:rsid w:val="002A77E4"/>
    <w:rsid w:val="002A7BF5"/>
    <w:rsid w:val="002A7D91"/>
    <w:rsid w:val="002B3B89"/>
    <w:rsid w:val="002B3E01"/>
    <w:rsid w:val="002B568B"/>
    <w:rsid w:val="002C161E"/>
    <w:rsid w:val="002C3E19"/>
    <w:rsid w:val="002D0BE7"/>
    <w:rsid w:val="002D26AF"/>
    <w:rsid w:val="002D29FA"/>
    <w:rsid w:val="002D3B3D"/>
    <w:rsid w:val="002D51B0"/>
    <w:rsid w:val="002D7DF7"/>
    <w:rsid w:val="002D7FF1"/>
    <w:rsid w:val="002E33DD"/>
    <w:rsid w:val="002E4159"/>
    <w:rsid w:val="002E5CB7"/>
    <w:rsid w:val="002E7295"/>
    <w:rsid w:val="002F25E2"/>
    <w:rsid w:val="002F41D5"/>
    <w:rsid w:val="002F68C1"/>
    <w:rsid w:val="00300373"/>
    <w:rsid w:val="00304A91"/>
    <w:rsid w:val="003059D9"/>
    <w:rsid w:val="003108F2"/>
    <w:rsid w:val="00311C21"/>
    <w:rsid w:val="003171E3"/>
    <w:rsid w:val="00317282"/>
    <w:rsid w:val="00324093"/>
    <w:rsid w:val="00325AA7"/>
    <w:rsid w:val="00325B5C"/>
    <w:rsid w:val="003347B9"/>
    <w:rsid w:val="00341DFD"/>
    <w:rsid w:val="00342689"/>
    <w:rsid w:val="00343884"/>
    <w:rsid w:val="00343C47"/>
    <w:rsid w:val="00345E9B"/>
    <w:rsid w:val="003500F4"/>
    <w:rsid w:val="00350820"/>
    <w:rsid w:val="00350C01"/>
    <w:rsid w:val="00351F3E"/>
    <w:rsid w:val="00363A8C"/>
    <w:rsid w:val="00382125"/>
    <w:rsid w:val="00385C8C"/>
    <w:rsid w:val="0038645B"/>
    <w:rsid w:val="0038649B"/>
    <w:rsid w:val="00386E81"/>
    <w:rsid w:val="003916F5"/>
    <w:rsid w:val="00392F96"/>
    <w:rsid w:val="003942AB"/>
    <w:rsid w:val="00395F9F"/>
    <w:rsid w:val="003B1B46"/>
    <w:rsid w:val="003B26D5"/>
    <w:rsid w:val="003C5C50"/>
    <w:rsid w:val="003C6352"/>
    <w:rsid w:val="003C73F1"/>
    <w:rsid w:val="003D15F9"/>
    <w:rsid w:val="003E0650"/>
    <w:rsid w:val="003E230C"/>
    <w:rsid w:val="003E3CB7"/>
    <w:rsid w:val="003E5F81"/>
    <w:rsid w:val="003F2B72"/>
    <w:rsid w:val="003F3924"/>
    <w:rsid w:val="003F5D3B"/>
    <w:rsid w:val="003F61CF"/>
    <w:rsid w:val="004012F8"/>
    <w:rsid w:val="00413405"/>
    <w:rsid w:val="00417494"/>
    <w:rsid w:val="00417834"/>
    <w:rsid w:val="0042156A"/>
    <w:rsid w:val="00421A6F"/>
    <w:rsid w:val="00422609"/>
    <w:rsid w:val="00434AF9"/>
    <w:rsid w:val="00451781"/>
    <w:rsid w:val="004536D4"/>
    <w:rsid w:val="004567C7"/>
    <w:rsid w:val="00461ECD"/>
    <w:rsid w:val="00462CAD"/>
    <w:rsid w:val="00464406"/>
    <w:rsid w:val="004734EC"/>
    <w:rsid w:val="004807E4"/>
    <w:rsid w:val="00482500"/>
    <w:rsid w:val="004832D8"/>
    <w:rsid w:val="00486D71"/>
    <w:rsid w:val="004924E4"/>
    <w:rsid w:val="00493417"/>
    <w:rsid w:val="00494EE8"/>
    <w:rsid w:val="0049788E"/>
    <w:rsid w:val="004A13AE"/>
    <w:rsid w:val="004A68E4"/>
    <w:rsid w:val="004A7621"/>
    <w:rsid w:val="004B220C"/>
    <w:rsid w:val="004B3E1C"/>
    <w:rsid w:val="004B7AA3"/>
    <w:rsid w:val="004C0D16"/>
    <w:rsid w:val="004C37CF"/>
    <w:rsid w:val="004C3EAF"/>
    <w:rsid w:val="004C5101"/>
    <w:rsid w:val="004D122B"/>
    <w:rsid w:val="004D246B"/>
    <w:rsid w:val="004E7BBE"/>
    <w:rsid w:val="004F3215"/>
    <w:rsid w:val="004F4A74"/>
    <w:rsid w:val="0050328B"/>
    <w:rsid w:val="00504EA4"/>
    <w:rsid w:val="00507C15"/>
    <w:rsid w:val="0051000D"/>
    <w:rsid w:val="00513670"/>
    <w:rsid w:val="00515B60"/>
    <w:rsid w:val="0051668C"/>
    <w:rsid w:val="005223E5"/>
    <w:rsid w:val="0052489D"/>
    <w:rsid w:val="0053251C"/>
    <w:rsid w:val="005338B6"/>
    <w:rsid w:val="00534E6B"/>
    <w:rsid w:val="0054137F"/>
    <w:rsid w:val="00542BA9"/>
    <w:rsid w:val="00550094"/>
    <w:rsid w:val="005533E3"/>
    <w:rsid w:val="00554791"/>
    <w:rsid w:val="00554A13"/>
    <w:rsid w:val="00556C75"/>
    <w:rsid w:val="005621CE"/>
    <w:rsid w:val="0057100E"/>
    <w:rsid w:val="00571D1E"/>
    <w:rsid w:val="00572729"/>
    <w:rsid w:val="005761F0"/>
    <w:rsid w:val="00580980"/>
    <w:rsid w:val="005835D9"/>
    <w:rsid w:val="00586D85"/>
    <w:rsid w:val="0059263F"/>
    <w:rsid w:val="00593356"/>
    <w:rsid w:val="00593554"/>
    <w:rsid w:val="0059796B"/>
    <w:rsid w:val="005A15C4"/>
    <w:rsid w:val="005A3BD2"/>
    <w:rsid w:val="005A722F"/>
    <w:rsid w:val="005B1CFF"/>
    <w:rsid w:val="005B234B"/>
    <w:rsid w:val="005B6609"/>
    <w:rsid w:val="005C0626"/>
    <w:rsid w:val="005C13EA"/>
    <w:rsid w:val="005C1992"/>
    <w:rsid w:val="005C34A7"/>
    <w:rsid w:val="005C3E87"/>
    <w:rsid w:val="005C3EFD"/>
    <w:rsid w:val="005D4D76"/>
    <w:rsid w:val="005D6CA0"/>
    <w:rsid w:val="005E34EB"/>
    <w:rsid w:val="005E4510"/>
    <w:rsid w:val="005E4D27"/>
    <w:rsid w:val="005F093B"/>
    <w:rsid w:val="005F1330"/>
    <w:rsid w:val="005F2412"/>
    <w:rsid w:val="005F256D"/>
    <w:rsid w:val="005F2F13"/>
    <w:rsid w:val="005F6AEE"/>
    <w:rsid w:val="00601748"/>
    <w:rsid w:val="00607CC7"/>
    <w:rsid w:val="00613115"/>
    <w:rsid w:val="0061493A"/>
    <w:rsid w:val="00617F57"/>
    <w:rsid w:val="00630B1F"/>
    <w:rsid w:val="00630D33"/>
    <w:rsid w:val="00631671"/>
    <w:rsid w:val="00636AF4"/>
    <w:rsid w:val="00640F55"/>
    <w:rsid w:val="00642AE2"/>
    <w:rsid w:val="00643133"/>
    <w:rsid w:val="00647E3D"/>
    <w:rsid w:val="00652995"/>
    <w:rsid w:val="006576DF"/>
    <w:rsid w:val="006666E4"/>
    <w:rsid w:val="00666C41"/>
    <w:rsid w:val="0067253C"/>
    <w:rsid w:val="00675C26"/>
    <w:rsid w:val="00682DC9"/>
    <w:rsid w:val="006850CB"/>
    <w:rsid w:val="00687102"/>
    <w:rsid w:val="00693BE4"/>
    <w:rsid w:val="006A1773"/>
    <w:rsid w:val="006A54E8"/>
    <w:rsid w:val="006A63D2"/>
    <w:rsid w:val="006B607F"/>
    <w:rsid w:val="006B7369"/>
    <w:rsid w:val="006B7994"/>
    <w:rsid w:val="006C61BF"/>
    <w:rsid w:val="006D559B"/>
    <w:rsid w:val="006D562D"/>
    <w:rsid w:val="006E4E58"/>
    <w:rsid w:val="006E6243"/>
    <w:rsid w:val="006E6EF9"/>
    <w:rsid w:val="006F040E"/>
    <w:rsid w:val="006F1982"/>
    <w:rsid w:val="006F3333"/>
    <w:rsid w:val="006F42B6"/>
    <w:rsid w:val="006F7B0E"/>
    <w:rsid w:val="00703D36"/>
    <w:rsid w:val="00707ED5"/>
    <w:rsid w:val="00715158"/>
    <w:rsid w:val="0071556D"/>
    <w:rsid w:val="00721878"/>
    <w:rsid w:val="00721A48"/>
    <w:rsid w:val="00723A44"/>
    <w:rsid w:val="00724447"/>
    <w:rsid w:val="00727B0B"/>
    <w:rsid w:val="00732049"/>
    <w:rsid w:val="0073235F"/>
    <w:rsid w:val="00733357"/>
    <w:rsid w:val="0073510A"/>
    <w:rsid w:val="0074184D"/>
    <w:rsid w:val="00743526"/>
    <w:rsid w:val="00750B4C"/>
    <w:rsid w:val="00754E59"/>
    <w:rsid w:val="00766EC5"/>
    <w:rsid w:val="007754F4"/>
    <w:rsid w:val="007763F3"/>
    <w:rsid w:val="00776AAA"/>
    <w:rsid w:val="00780D04"/>
    <w:rsid w:val="007814E4"/>
    <w:rsid w:val="0079111F"/>
    <w:rsid w:val="00794AA4"/>
    <w:rsid w:val="007953AF"/>
    <w:rsid w:val="0079571D"/>
    <w:rsid w:val="007A08CA"/>
    <w:rsid w:val="007A7D11"/>
    <w:rsid w:val="007B44B2"/>
    <w:rsid w:val="007B45D2"/>
    <w:rsid w:val="007B72F4"/>
    <w:rsid w:val="007C0709"/>
    <w:rsid w:val="007C2EDF"/>
    <w:rsid w:val="007C440B"/>
    <w:rsid w:val="007C4EF8"/>
    <w:rsid w:val="007C566A"/>
    <w:rsid w:val="007C6E73"/>
    <w:rsid w:val="007E239D"/>
    <w:rsid w:val="007E33C8"/>
    <w:rsid w:val="007E3480"/>
    <w:rsid w:val="00802538"/>
    <w:rsid w:val="00804A26"/>
    <w:rsid w:val="00806732"/>
    <w:rsid w:val="00816DB8"/>
    <w:rsid w:val="00817B0C"/>
    <w:rsid w:val="00821516"/>
    <w:rsid w:val="00827FD9"/>
    <w:rsid w:val="00830A41"/>
    <w:rsid w:val="00842647"/>
    <w:rsid w:val="00842FBA"/>
    <w:rsid w:val="008444A9"/>
    <w:rsid w:val="008469E6"/>
    <w:rsid w:val="00847EDC"/>
    <w:rsid w:val="00851326"/>
    <w:rsid w:val="00861DB5"/>
    <w:rsid w:val="008625B7"/>
    <w:rsid w:val="00864838"/>
    <w:rsid w:val="00865A34"/>
    <w:rsid w:val="00866263"/>
    <w:rsid w:val="008671F5"/>
    <w:rsid w:val="00870757"/>
    <w:rsid w:val="008709CD"/>
    <w:rsid w:val="00874924"/>
    <w:rsid w:val="008758CB"/>
    <w:rsid w:val="00877D2A"/>
    <w:rsid w:val="008812DD"/>
    <w:rsid w:val="00882B23"/>
    <w:rsid w:val="00892D2C"/>
    <w:rsid w:val="00893DA5"/>
    <w:rsid w:val="00896BD1"/>
    <w:rsid w:val="008A1538"/>
    <w:rsid w:val="008A2D78"/>
    <w:rsid w:val="008A7B5B"/>
    <w:rsid w:val="008B0DCF"/>
    <w:rsid w:val="008B3CC8"/>
    <w:rsid w:val="008C2CA0"/>
    <w:rsid w:val="008C3B6D"/>
    <w:rsid w:val="008C521E"/>
    <w:rsid w:val="008C7D94"/>
    <w:rsid w:val="008D0F9B"/>
    <w:rsid w:val="008D16BE"/>
    <w:rsid w:val="008D2AAC"/>
    <w:rsid w:val="008D2CFE"/>
    <w:rsid w:val="008E5936"/>
    <w:rsid w:val="008E5977"/>
    <w:rsid w:val="008F0016"/>
    <w:rsid w:val="008F29E9"/>
    <w:rsid w:val="008F2E61"/>
    <w:rsid w:val="008F34AB"/>
    <w:rsid w:val="008F4B3E"/>
    <w:rsid w:val="008F5511"/>
    <w:rsid w:val="008F58F6"/>
    <w:rsid w:val="008F5C5B"/>
    <w:rsid w:val="008F7F6B"/>
    <w:rsid w:val="00900802"/>
    <w:rsid w:val="009024A7"/>
    <w:rsid w:val="00904584"/>
    <w:rsid w:val="00905A25"/>
    <w:rsid w:val="00905E57"/>
    <w:rsid w:val="00911C04"/>
    <w:rsid w:val="00912959"/>
    <w:rsid w:val="00915F67"/>
    <w:rsid w:val="009247DF"/>
    <w:rsid w:val="009255BF"/>
    <w:rsid w:val="00927832"/>
    <w:rsid w:val="00930312"/>
    <w:rsid w:val="00941241"/>
    <w:rsid w:val="009613E2"/>
    <w:rsid w:val="0096303E"/>
    <w:rsid w:val="0096460B"/>
    <w:rsid w:val="009674BB"/>
    <w:rsid w:val="0097172D"/>
    <w:rsid w:val="0098107D"/>
    <w:rsid w:val="009812E2"/>
    <w:rsid w:val="00990501"/>
    <w:rsid w:val="009918BD"/>
    <w:rsid w:val="00996983"/>
    <w:rsid w:val="009A0B31"/>
    <w:rsid w:val="009A56CD"/>
    <w:rsid w:val="009B0E2F"/>
    <w:rsid w:val="009B1E83"/>
    <w:rsid w:val="009B4744"/>
    <w:rsid w:val="009B4DFA"/>
    <w:rsid w:val="009C1DAF"/>
    <w:rsid w:val="009C1E72"/>
    <w:rsid w:val="009C66D0"/>
    <w:rsid w:val="009C6BFB"/>
    <w:rsid w:val="009D041E"/>
    <w:rsid w:val="009D2B44"/>
    <w:rsid w:val="009D70BA"/>
    <w:rsid w:val="009E08BD"/>
    <w:rsid w:val="009E4FBB"/>
    <w:rsid w:val="009E5C01"/>
    <w:rsid w:val="009E6959"/>
    <w:rsid w:val="009F7DA6"/>
    <w:rsid w:val="009F7F07"/>
    <w:rsid w:val="00A015C8"/>
    <w:rsid w:val="00A020D3"/>
    <w:rsid w:val="00A03FC7"/>
    <w:rsid w:val="00A05F50"/>
    <w:rsid w:val="00A14226"/>
    <w:rsid w:val="00A1448D"/>
    <w:rsid w:val="00A14B18"/>
    <w:rsid w:val="00A14B9B"/>
    <w:rsid w:val="00A2250C"/>
    <w:rsid w:val="00A2273E"/>
    <w:rsid w:val="00A24EDD"/>
    <w:rsid w:val="00A25214"/>
    <w:rsid w:val="00A27B5D"/>
    <w:rsid w:val="00A30BF8"/>
    <w:rsid w:val="00A42A97"/>
    <w:rsid w:val="00A43BA3"/>
    <w:rsid w:val="00A4465C"/>
    <w:rsid w:val="00A5399F"/>
    <w:rsid w:val="00A54CC3"/>
    <w:rsid w:val="00A61218"/>
    <w:rsid w:val="00A61FAC"/>
    <w:rsid w:val="00A6382C"/>
    <w:rsid w:val="00A651AC"/>
    <w:rsid w:val="00A65255"/>
    <w:rsid w:val="00A657C9"/>
    <w:rsid w:val="00A709D4"/>
    <w:rsid w:val="00A72FCB"/>
    <w:rsid w:val="00A730EC"/>
    <w:rsid w:val="00A750EC"/>
    <w:rsid w:val="00A772FF"/>
    <w:rsid w:val="00A81090"/>
    <w:rsid w:val="00A8290B"/>
    <w:rsid w:val="00A82D87"/>
    <w:rsid w:val="00A876D1"/>
    <w:rsid w:val="00A87E71"/>
    <w:rsid w:val="00A90C86"/>
    <w:rsid w:val="00A95290"/>
    <w:rsid w:val="00AA637E"/>
    <w:rsid w:val="00AB2D3D"/>
    <w:rsid w:val="00AB65C9"/>
    <w:rsid w:val="00AC2C1C"/>
    <w:rsid w:val="00AC49F8"/>
    <w:rsid w:val="00AC6EBE"/>
    <w:rsid w:val="00AD180B"/>
    <w:rsid w:val="00AD1FC0"/>
    <w:rsid w:val="00AD3A6D"/>
    <w:rsid w:val="00AD3DEA"/>
    <w:rsid w:val="00AD72C6"/>
    <w:rsid w:val="00AE1069"/>
    <w:rsid w:val="00AF3529"/>
    <w:rsid w:val="00AF3CF3"/>
    <w:rsid w:val="00AF7C39"/>
    <w:rsid w:val="00B044DA"/>
    <w:rsid w:val="00B04CF9"/>
    <w:rsid w:val="00B11216"/>
    <w:rsid w:val="00B27194"/>
    <w:rsid w:val="00B30058"/>
    <w:rsid w:val="00B31451"/>
    <w:rsid w:val="00B35046"/>
    <w:rsid w:val="00B358C1"/>
    <w:rsid w:val="00B3600B"/>
    <w:rsid w:val="00B433A1"/>
    <w:rsid w:val="00B44AB2"/>
    <w:rsid w:val="00B47486"/>
    <w:rsid w:val="00B478C7"/>
    <w:rsid w:val="00B61DEF"/>
    <w:rsid w:val="00B64499"/>
    <w:rsid w:val="00B64F2A"/>
    <w:rsid w:val="00B651FC"/>
    <w:rsid w:val="00B67165"/>
    <w:rsid w:val="00B70DBD"/>
    <w:rsid w:val="00B76FBC"/>
    <w:rsid w:val="00B808E8"/>
    <w:rsid w:val="00B911A4"/>
    <w:rsid w:val="00B93E0A"/>
    <w:rsid w:val="00B942C6"/>
    <w:rsid w:val="00BA1B8E"/>
    <w:rsid w:val="00BA33CD"/>
    <w:rsid w:val="00BA444A"/>
    <w:rsid w:val="00BA5966"/>
    <w:rsid w:val="00BB06CB"/>
    <w:rsid w:val="00BB6C59"/>
    <w:rsid w:val="00BB7EC5"/>
    <w:rsid w:val="00BC0B22"/>
    <w:rsid w:val="00BC1A2F"/>
    <w:rsid w:val="00BC35F3"/>
    <w:rsid w:val="00BC3B43"/>
    <w:rsid w:val="00BD0F2D"/>
    <w:rsid w:val="00BD6AEF"/>
    <w:rsid w:val="00BD6B54"/>
    <w:rsid w:val="00BE0692"/>
    <w:rsid w:val="00BE1BD7"/>
    <w:rsid w:val="00BE6813"/>
    <w:rsid w:val="00BF1C00"/>
    <w:rsid w:val="00BF1CD0"/>
    <w:rsid w:val="00BF1ED4"/>
    <w:rsid w:val="00BF2F9A"/>
    <w:rsid w:val="00BF7163"/>
    <w:rsid w:val="00C02636"/>
    <w:rsid w:val="00C0441D"/>
    <w:rsid w:val="00C0461A"/>
    <w:rsid w:val="00C07DAF"/>
    <w:rsid w:val="00C12D01"/>
    <w:rsid w:val="00C12FEA"/>
    <w:rsid w:val="00C167B2"/>
    <w:rsid w:val="00C17DA0"/>
    <w:rsid w:val="00C216A8"/>
    <w:rsid w:val="00C21C78"/>
    <w:rsid w:val="00C2769D"/>
    <w:rsid w:val="00C3372F"/>
    <w:rsid w:val="00C33AE3"/>
    <w:rsid w:val="00C37779"/>
    <w:rsid w:val="00C47F69"/>
    <w:rsid w:val="00C53503"/>
    <w:rsid w:val="00C54555"/>
    <w:rsid w:val="00C557AF"/>
    <w:rsid w:val="00C6258A"/>
    <w:rsid w:val="00C62B6D"/>
    <w:rsid w:val="00C64BA7"/>
    <w:rsid w:val="00C64BB4"/>
    <w:rsid w:val="00C65180"/>
    <w:rsid w:val="00C6653D"/>
    <w:rsid w:val="00C70191"/>
    <w:rsid w:val="00C714BB"/>
    <w:rsid w:val="00C71ABD"/>
    <w:rsid w:val="00C723A2"/>
    <w:rsid w:val="00C74947"/>
    <w:rsid w:val="00C749E7"/>
    <w:rsid w:val="00C75CA6"/>
    <w:rsid w:val="00C808CD"/>
    <w:rsid w:val="00C80B63"/>
    <w:rsid w:val="00C80C08"/>
    <w:rsid w:val="00C81E34"/>
    <w:rsid w:val="00C859D0"/>
    <w:rsid w:val="00C85CE1"/>
    <w:rsid w:val="00C87859"/>
    <w:rsid w:val="00C9140E"/>
    <w:rsid w:val="00C920E6"/>
    <w:rsid w:val="00C9609B"/>
    <w:rsid w:val="00CA3B77"/>
    <w:rsid w:val="00CB0CAB"/>
    <w:rsid w:val="00CB1526"/>
    <w:rsid w:val="00CB249E"/>
    <w:rsid w:val="00CB3376"/>
    <w:rsid w:val="00CB512A"/>
    <w:rsid w:val="00CC0369"/>
    <w:rsid w:val="00CC0B65"/>
    <w:rsid w:val="00CD114D"/>
    <w:rsid w:val="00CD1D79"/>
    <w:rsid w:val="00CD542E"/>
    <w:rsid w:val="00CD56FB"/>
    <w:rsid w:val="00CE3F73"/>
    <w:rsid w:val="00CE4A09"/>
    <w:rsid w:val="00CE74C0"/>
    <w:rsid w:val="00CE763F"/>
    <w:rsid w:val="00CE7691"/>
    <w:rsid w:val="00CF20CD"/>
    <w:rsid w:val="00CF5858"/>
    <w:rsid w:val="00D04409"/>
    <w:rsid w:val="00D06AC9"/>
    <w:rsid w:val="00D10100"/>
    <w:rsid w:val="00D10927"/>
    <w:rsid w:val="00D11BD5"/>
    <w:rsid w:val="00D163E8"/>
    <w:rsid w:val="00D2121E"/>
    <w:rsid w:val="00D26649"/>
    <w:rsid w:val="00D414C8"/>
    <w:rsid w:val="00D43026"/>
    <w:rsid w:val="00D46A7C"/>
    <w:rsid w:val="00D533E7"/>
    <w:rsid w:val="00D575E3"/>
    <w:rsid w:val="00D57633"/>
    <w:rsid w:val="00D64EB3"/>
    <w:rsid w:val="00D71B51"/>
    <w:rsid w:val="00D750FE"/>
    <w:rsid w:val="00D77DA1"/>
    <w:rsid w:val="00D81755"/>
    <w:rsid w:val="00D835C7"/>
    <w:rsid w:val="00DA41CC"/>
    <w:rsid w:val="00DA53D1"/>
    <w:rsid w:val="00DA5F72"/>
    <w:rsid w:val="00DC1EDA"/>
    <w:rsid w:val="00DC2CC9"/>
    <w:rsid w:val="00DC328A"/>
    <w:rsid w:val="00DC6D29"/>
    <w:rsid w:val="00DC70D8"/>
    <w:rsid w:val="00DD299E"/>
    <w:rsid w:val="00DD32EC"/>
    <w:rsid w:val="00DD4316"/>
    <w:rsid w:val="00DE0BEF"/>
    <w:rsid w:val="00DE35C7"/>
    <w:rsid w:val="00DE4462"/>
    <w:rsid w:val="00DE7053"/>
    <w:rsid w:val="00DF5875"/>
    <w:rsid w:val="00DF60F3"/>
    <w:rsid w:val="00DF68D4"/>
    <w:rsid w:val="00E024BA"/>
    <w:rsid w:val="00E06933"/>
    <w:rsid w:val="00E106EC"/>
    <w:rsid w:val="00E10F24"/>
    <w:rsid w:val="00E14D8A"/>
    <w:rsid w:val="00E16BCB"/>
    <w:rsid w:val="00E16F3A"/>
    <w:rsid w:val="00E211ED"/>
    <w:rsid w:val="00E26F4B"/>
    <w:rsid w:val="00E27A9C"/>
    <w:rsid w:val="00E37ED3"/>
    <w:rsid w:val="00E5763D"/>
    <w:rsid w:val="00E61768"/>
    <w:rsid w:val="00E6406E"/>
    <w:rsid w:val="00E66E73"/>
    <w:rsid w:val="00E73C04"/>
    <w:rsid w:val="00E7691D"/>
    <w:rsid w:val="00E80DB0"/>
    <w:rsid w:val="00E822FF"/>
    <w:rsid w:val="00E859CF"/>
    <w:rsid w:val="00E865B5"/>
    <w:rsid w:val="00E912F3"/>
    <w:rsid w:val="00E92154"/>
    <w:rsid w:val="00E92182"/>
    <w:rsid w:val="00E9429D"/>
    <w:rsid w:val="00E94941"/>
    <w:rsid w:val="00E94A6F"/>
    <w:rsid w:val="00EA5E36"/>
    <w:rsid w:val="00EA5F15"/>
    <w:rsid w:val="00EA6C88"/>
    <w:rsid w:val="00EB2C31"/>
    <w:rsid w:val="00EB4D51"/>
    <w:rsid w:val="00EB76F9"/>
    <w:rsid w:val="00EB7BA1"/>
    <w:rsid w:val="00EC03D6"/>
    <w:rsid w:val="00EC227C"/>
    <w:rsid w:val="00EC51DE"/>
    <w:rsid w:val="00ED108C"/>
    <w:rsid w:val="00ED16B0"/>
    <w:rsid w:val="00EE0C5A"/>
    <w:rsid w:val="00EE3EAD"/>
    <w:rsid w:val="00EF148C"/>
    <w:rsid w:val="00EF3C38"/>
    <w:rsid w:val="00EF6CBC"/>
    <w:rsid w:val="00F02A70"/>
    <w:rsid w:val="00F032A7"/>
    <w:rsid w:val="00F1242A"/>
    <w:rsid w:val="00F13B43"/>
    <w:rsid w:val="00F16563"/>
    <w:rsid w:val="00F2093E"/>
    <w:rsid w:val="00F21F10"/>
    <w:rsid w:val="00F253EA"/>
    <w:rsid w:val="00F36C06"/>
    <w:rsid w:val="00F41E4F"/>
    <w:rsid w:val="00F463D7"/>
    <w:rsid w:val="00F51EDD"/>
    <w:rsid w:val="00F527EF"/>
    <w:rsid w:val="00F55787"/>
    <w:rsid w:val="00F57896"/>
    <w:rsid w:val="00F57D6F"/>
    <w:rsid w:val="00F623F0"/>
    <w:rsid w:val="00F62923"/>
    <w:rsid w:val="00F642A2"/>
    <w:rsid w:val="00F67B60"/>
    <w:rsid w:val="00F725E5"/>
    <w:rsid w:val="00F8019D"/>
    <w:rsid w:val="00F83DAF"/>
    <w:rsid w:val="00F845FA"/>
    <w:rsid w:val="00F90DA1"/>
    <w:rsid w:val="00F92963"/>
    <w:rsid w:val="00F92C66"/>
    <w:rsid w:val="00F958A8"/>
    <w:rsid w:val="00F95F24"/>
    <w:rsid w:val="00F96FFC"/>
    <w:rsid w:val="00FA0AEE"/>
    <w:rsid w:val="00FA44F1"/>
    <w:rsid w:val="00FB1926"/>
    <w:rsid w:val="00FB1FC2"/>
    <w:rsid w:val="00FB61BE"/>
    <w:rsid w:val="00FB7093"/>
    <w:rsid w:val="00FC14BD"/>
    <w:rsid w:val="00FD0AA1"/>
    <w:rsid w:val="00FD645F"/>
    <w:rsid w:val="00FE016F"/>
    <w:rsid w:val="00FE01C6"/>
    <w:rsid w:val="00FE4495"/>
    <w:rsid w:val="00FF36F1"/>
    <w:rsid w:val="00FF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646690"/>
  <w15:chartTrackingRefBased/>
  <w15:docId w15:val="{E208E6E5-6E46-4D30-8481-73F912DE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555"/>
    <w:pPr>
      <w:spacing w:after="200" w:line="276" w:lineRule="auto"/>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Контракт-Пункт-Первый"/>
    <w:basedOn w:val="a"/>
    <w:link w:val="--0"/>
    <w:qFormat/>
    <w:rsid w:val="00C54555"/>
    <w:pPr>
      <w:numPr>
        <w:numId w:val="1"/>
      </w:numPr>
      <w:suppressAutoHyphens/>
      <w:autoSpaceDE w:val="0"/>
      <w:autoSpaceDN w:val="0"/>
      <w:adjustRightInd w:val="0"/>
      <w:jc w:val="both"/>
    </w:pPr>
    <w:rPr>
      <w:lang w:eastAsia="ar-SA"/>
    </w:rPr>
  </w:style>
  <w:style w:type="character" w:customStyle="1" w:styleId="--0">
    <w:name w:val="Контракт-Пункт-Первый Знак"/>
    <w:link w:val="--"/>
    <w:rsid w:val="00C54555"/>
    <w:rPr>
      <w:rFonts w:ascii="Times New Roman" w:eastAsia="Times New Roman" w:hAnsi="Times New Roman" w:cs="Times New Roman"/>
      <w:sz w:val="24"/>
      <w:szCs w:val="24"/>
      <w:lang w:eastAsia="ar-SA"/>
    </w:rPr>
  </w:style>
  <w:style w:type="paragraph" w:styleId="a3">
    <w:name w:val="Balloon Text"/>
    <w:basedOn w:val="a"/>
    <w:link w:val="a4"/>
    <w:uiPriority w:val="99"/>
    <w:semiHidden/>
    <w:unhideWhenUsed/>
    <w:rsid w:val="00F623F0"/>
    <w:rPr>
      <w:rFonts w:ascii="Tahoma" w:hAnsi="Tahoma" w:cs="Tahoma"/>
      <w:sz w:val="16"/>
      <w:szCs w:val="16"/>
    </w:rPr>
  </w:style>
  <w:style w:type="character" w:customStyle="1" w:styleId="a4">
    <w:name w:val="Текст выноски Знак"/>
    <w:link w:val="a3"/>
    <w:uiPriority w:val="99"/>
    <w:semiHidden/>
    <w:rsid w:val="00F623F0"/>
    <w:rPr>
      <w:rFonts w:ascii="Tahoma" w:eastAsia="Times New Roman" w:hAnsi="Tahoma" w:cs="Tahoma"/>
      <w:sz w:val="16"/>
      <w:szCs w:val="16"/>
      <w:lang w:eastAsia="ru-RU"/>
    </w:rPr>
  </w:style>
  <w:style w:type="paragraph" w:customStyle="1" w:styleId="ConsPlusNormal">
    <w:name w:val="ConsPlusNormal"/>
    <w:link w:val="ConsPlusNormal0"/>
    <w:qFormat/>
    <w:rsid w:val="00AE1069"/>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rsid w:val="00AE1069"/>
    <w:rPr>
      <w:rFonts w:ascii="Arial" w:eastAsia="Times New Roman" w:hAnsi="Arial" w:cs="Arial"/>
      <w:sz w:val="20"/>
      <w:szCs w:val="20"/>
      <w:lang w:eastAsia="ru-RU"/>
    </w:rPr>
  </w:style>
  <w:style w:type="paragraph" w:styleId="a5">
    <w:name w:val="List Paragraph"/>
    <w:basedOn w:val="a"/>
    <w:uiPriority w:val="34"/>
    <w:qFormat/>
    <w:rsid w:val="00733357"/>
    <w:pPr>
      <w:ind w:left="720"/>
      <w:contextualSpacing/>
    </w:pPr>
  </w:style>
  <w:style w:type="paragraph" w:styleId="a6">
    <w:name w:val="header"/>
    <w:basedOn w:val="a"/>
    <w:link w:val="a7"/>
    <w:uiPriority w:val="99"/>
    <w:unhideWhenUsed/>
    <w:rsid w:val="005E4D27"/>
    <w:pPr>
      <w:tabs>
        <w:tab w:val="center" w:pos="4677"/>
        <w:tab w:val="right" w:pos="9355"/>
      </w:tabs>
    </w:pPr>
  </w:style>
  <w:style w:type="character" w:customStyle="1" w:styleId="a7">
    <w:name w:val="Верхний колонтитул Знак"/>
    <w:link w:val="a6"/>
    <w:uiPriority w:val="99"/>
    <w:rsid w:val="005E4D27"/>
    <w:rPr>
      <w:rFonts w:ascii="Times New Roman" w:eastAsia="Times New Roman" w:hAnsi="Times New Roman"/>
      <w:sz w:val="24"/>
      <w:szCs w:val="24"/>
    </w:rPr>
  </w:style>
  <w:style w:type="paragraph" w:styleId="a8">
    <w:name w:val="footer"/>
    <w:basedOn w:val="a"/>
    <w:link w:val="a9"/>
    <w:uiPriority w:val="99"/>
    <w:unhideWhenUsed/>
    <w:rsid w:val="005E4D27"/>
    <w:pPr>
      <w:tabs>
        <w:tab w:val="center" w:pos="4677"/>
        <w:tab w:val="right" w:pos="9355"/>
      </w:tabs>
    </w:pPr>
  </w:style>
  <w:style w:type="character" w:customStyle="1" w:styleId="a9">
    <w:name w:val="Нижний колонтитул Знак"/>
    <w:link w:val="a8"/>
    <w:uiPriority w:val="99"/>
    <w:rsid w:val="005E4D27"/>
    <w:rPr>
      <w:rFonts w:ascii="Times New Roman" w:eastAsia="Times New Roman" w:hAnsi="Times New Roman"/>
      <w:sz w:val="24"/>
      <w:szCs w:val="24"/>
    </w:rPr>
  </w:style>
  <w:style w:type="character" w:styleId="aa">
    <w:name w:val="Hyperlink"/>
    <w:uiPriority w:val="99"/>
    <w:rsid w:val="00057DF2"/>
    <w:rPr>
      <w:rFonts w:cs="Times New Roman"/>
      <w:color w:val="0000FF"/>
      <w:u w:val="single"/>
    </w:rPr>
  </w:style>
  <w:style w:type="paragraph" w:customStyle="1" w:styleId="ConsPlusCell">
    <w:name w:val="ConsPlusCell"/>
    <w:rsid w:val="00057DF2"/>
    <w:pPr>
      <w:widowControl w:val="0"/>
      <w:autoSpaceDE w:val="0"/>
      <w:autoSpaceDN w:val="0"/>
    </w:pPr>
    <w:rPr>
      <w:rFonts w:ascii="Courier New" w:eastAsia="Times New Roman" w:hAnsi="Courier New" w:cs="Courier New"/>
    </w:rPr>
  </w:style>
  <w:style w:type="paragraph" w:styleId="ab">
    <w:name w:val="Обычный (веб)"/>
    <w:basedOn w:val="a"/>
    <w:uiPriority w:val="99"/>
    <w:semiHidden/>
    <w:unhideWhenUsed/>
    <w:rsid w:val="007C4EF8"/>
    <w:pPr>
      <w:spacing w:before="100" w:beforeAutospacing="1" w:after="100" w:afterAutospacing="1" w:line="240" w:lineRule="auto"/>
    </w:pPr>
  </w:style>
  <w:style w:type="table" w:styleId="ac">
    <w:name w:val="Table Grid"/>
    <w:basedOn w:val="a1"/>
    <w:uiPriority w:val="59"/>
    <w:rsid w:val="00E8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 примечания1"/>
    <w:basedOn w:val="a"/>
    <w:rsid w:val="00FE4495"/>
    <w:pPr>
      <w:suppressAutoHyphens/>
      <w:spacing w:after="0" w:line="240" w:lineRule="auto"/>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3731">
      <w:bodyDiv w:val="1"/>
      <w:marLeft w:val="0"/>
      <w:marRight w:val="0"/>
      <w:marTop w:val="0"/>
      <w:marBottom w:val="0"/>
      <w:divBdr>
        <w:top w:val="none" w:sz="0" w:space="0" w:color="auto"/>
        <w:left w:val="none" w:sz="0" w:space="0" w:color="auto"/>
        <w:bottom w:val="none" w:sz="0" w:space="0" w:color="auto"/>
        <w:right w:val="none" w:sz="0" w:space="0" w:color="auto"/>
      </w:divBdr>
    </w:div>
    <w:div w:id="1143473332">
      <w:bodyDiv w:val="1"/>
      <w:marLeft w:val="0"/>
      <w:marRight w:val="0"/>
      <w:marTop w:val="0"/>
      <w:marBottom w:val="0"/>
      <w:divBdr>
        <w:top w:val="none" w:sz="0" w:space="0" w:color="auto"/>
        <w:left w:val="none" w:sz="0" w:space="0" w:color="auto"/>
        <w:bottom w:val="none" w:sz="0" w:space="0" w:color="auto"/>
        <w:right w:val="none" w:sz="0" w:space="0" w:color="auto"/>
      </w:divBdr>
    </w:div>
    <w:div w:id="148191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91C8A759CDB69A9339421B7EC82DE5B41D3E560064ED27D7091FD08D20DE55A23C8C5B275006A7B012B2B8A0G337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ortal.egisz.rosminzdrav.ru/materials" TargetMode="External"/><Relationship Id="rId4" Type="http://schemas.openxmlformats.org/officeDocument/2006/relationships/settings" Target="settings.xml"/><Relationship Id="rId9" Type="http://schemas.openxmlformats.org/officeDocument/2006/relationships/hyperlink" Target="https://login.consultant.ru/link/?req=doc&amp;base=LAW&amp;n=410706&amp;date=07.11.2022&amp;dst=1064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DA122-2E69-4ED9-8B45-E82C04D0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8451</Words>
  <Characters>48173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56511</CharactersWithSpaces>
  <SharedDoc>false</SharedDoc>
  <HLinks>
    <vt:vector size="18" baseType="variant">
      <vt:variant>
        <vt:i4>5898255</vt:i4>
      </vt:variant>
      <vt:variant>
        <vt:i4>6</vt:i4>
      </vt:variant>
      <vt:variant>
        <vt:i4>0</vt:i4>
      </vt:variant>
      <vt:variant>
        <vt:i4>5</vt:i4>
      </vt:variant>
      <vt:variant>
        <vt:lpwstr>https://portal.egisz.rosminzdrav.ru/materials</vt:lpwstr>
      </vt:variant>
      <vt:variant>
        <vt:lpwstr/>
      </vt:variant>
      <vt:variant>
        <vt:i4>2359331</vt:i4>
      </vt:variant>
      <vt:variant>
        <vt:i4>3</vt:i4>
      </vt:variant>
      <vt:variant>
        <vt:i4>0</vt:i4>
      </vt:variant>
      <vt:variant>
        <vt:i4>5</vt:i4>
      </vt:variant>
      <vt:variant>
        <vt:lpwstr>https://login.consultant.ru/link/?req=doc&amp;base=LAW&amp;n=410706&amp;date=07.11.2022&amp;dst=10646&amp;field=134</vt:lpwstr>
      </vt:variant>
      <vt:variant>
        <vt:lpwstr/>
      </vt:variant>
      <vt:variant>
        <vt:i4>4456450</vt:i4>
      </vt:variant>
      <vt:variant>
        <vt:i4>0</vt:i4>
      </vt:variant>
      <vt:variant>
        <vt:i4>0</vt:i4>
      </vt:variant>
      <vt:variant>
        <vt:i4>5</vt:i4>
      </vt:variant>
      <vt:variant>
        <vt:lpwstr>consultantplus://offline/ref=BC91C8A759CDB69A9339421B7EC82DE5B41D3E560064ED27D7091FD08D20DE55A23C8C5B275006A7B012B2B8A0G337I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Людмила Кадацкая</cp:lastModifiedBy>
  <cp:revision>2</cp:revision>
  <cp:lastPrinted>2024-02-19T09:38:00Z</cp:lastPrinted>
  <dcterms:created xsi:type="dcterms:W3CDTF">2024-04-01T07:52:00Z</dcterms:created>
  <dcterms:modified xsi:type="dcterms:W3CDTF">2024-04-01T07:52:00Z</dcterms:modified>
</cp:coreProperties>
</file>